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3ABEA" w14:textId="77777777" w:rsidR="002E0650" w:rsidRDefault="00000000">
      <w:pPr>
        <w:widowControl w:val="0"/>
        <w:pBdr>
          <w:top w:val="nil"/>
          <w:left w:val="nil"/>
          <w:bottom w:val="nil"/>
          <w:right w:val="nil"/>
          <w:between w:val="nil"/>
        </w:pBdr>
        <w:spacing w:after="200" w:line="180" w:lineRule="auto"/>
        <w:ind w:right="75" w:hanging="210"/>
        <w:jc w:val="center"/>
        <w:rPr>
          <w:rFonts w:ascii="Assistant Light" w:eastAsia="Assistant Light" w:hAnsi="Assistant Light" w:cs="Assistant Light"/>
          <w:color w:val="5B3100"/>
          <w:sz w:val="72"/>
          <w:szCs w:val="72"/>
        </w:rPr>
      </w:pPr>
      <w:r>
        <w:rPr>
          <w:rFonts w:ascii="Assistant Light" w:eastAsia="Assistant Light" w:hAnsi="Assistant Light" w:cs="Assistant Light"/>
          <w:color w:val="5B3100"/>
          <w:sz w:val="72"/>
          <w:szCs w:val="72"/>
        </w:rPr>
        <w:t>SOLAR, WATER, &amp; ENERGY NEXUS</w:t>
      </w:r>
    </w:p>
    <w:p w14:paraId="45E6FCA9" w14:textId="77777777" w:rsidR="002E0650" w:rsidRDefault="00000000">
      <w:pPr>
        <w:widowControl w:val="0"/>
        <w:pBdr>
          <w:top w:val="nil"/>
          <w:left w:val="nil"/>
          <w:bottom w:val="nil"/>
          <w:right w:val="nil"/>
          <w:between w:val="nil"/>
        </w:pBdr>
        <w:spacing w:after="200" w:line="180" w:lineRule="auto"/>
        <w:ind w:right="75" w:hanging="210"/>
        <w:jc w:val="center"/>
        <w:rPr>
          <w:rFonts w:ascii="Assistant Light" w:eastAsia="Assistant Light" w:hAnsi="Assistant Light" w:cs="Assistant Light"/>
          <w:color w:val="5B3100"/>
          <w:sz w:val="72"/>
          <w:szCs w:val="72"/>
        </w:rPr>
      </w:pPr>
      <w:r>
        <w:rPr>
          <w:rFonts w:ascii="Assistant Light" w:eastAsia="Assistant Light" w:hAnsi="Assistant Light" w:cs="Assistant Light"/>
          <w:color w:val="5B3100"/>
          <w:sz w:val="72"/>
          <w:szCs w:val="72"/>
        </w:rPr>
        <w:t>PROJECT ROOTS PROPOSAL</w:t>
      </w:r>
    </w:p>
    <w:p w14:paraId="4977B244" w14:textId="77777777" w:rsidR="002E0650" w:rsidRDefault="00000000">
      <w:pPr>
        <w:widowControl w:val="0"/>
        <w:pBdr>
          <w:top w:val="nil"/>
          <w:left w:val="nil"/>
          <w:bottom w:val="nil"/>
          <w:right w:val="nil"/>
          <w:between w:val="nil"/>
        </w:pBdr>
        <w:spacing w:after="200" w:line="180" w:lineRule="auto"/>
        <w:ind w:right="75" w:hanging="210"/>
        <w:jc w:val="center"/>
        <w:rPr>
          <w:rFonts w:ascii="Assistant Light" w:eastAsia="Assistant Light" w:hAnsi="Assistant Light" w:cs="Assistant Light"/>
          <w:color w:val="5B3100"/>
          <w:sz w:val="72"/>
          <w:szCs w:val="72"/>
        </w:rPr>
      </w:pPr>
      <w:r>
        <w:rPr>
          <w:rFonts w:ascii="Assistant Light" w:eastAsia="Assistant Light" w:hAnsi="Assistant Light" w:cs="Assistant Light"/>
          <w:color w:val="5B3100"/>
          <w:sz w:val="72"/>
          <w:szCs w:val="72"/>
        </w:rPr>
        <w:t xml:space="preserve"> 2022</w:t>
      </w:r>
    </w:p>
    <w:p w14:paraId="0FFEB080" w14:textId="646C44B6" w:rsidR="002E0650" w:rsidRDefault="00000000">
      <w:pPr>
        <w:widowControl w:val="0"/>
        <w:pBdr>
          <w:top w:val="nil"/>
          <w:left w:val="nil"/>
          <w:bottom w:val="nil"/>
          <w:right w:val="nil"/>
          <w:between w:val="nil"/>
        </w:pBdr>
        <w:spacing w:before="121"/>
        <w:ind w:right="75"/>
        <w:jc w:val="center"/>
        <w:rPr>
          <w:b/>
          <w:sz w:val="24"/>
          <w:szCs w:val="24"/>
        </w:rPr>
      </w:pPr>
      <w:r>
        <w:rPr>
          <w:b/>
          <w:sz w:val="24"/>
          <w:szCs w:val="24"/>
        </w:rPr>
        <w:t xml:space="preserve">Created </w:t>
      </w:r>
      <w:r>
        <w:rPr>
          <w:b/>
          <w:color w:val="000000"/>
          <w:sz w:val="24"/>
          <w:szCs w:val="24"/>
        </w:rPr>
        <w:t xml:space="preserve">by </w:t>
      </w:r>
      <w:r>
        <w:rPr>
          <w:b/>
          <w:sz w:val="24"/>
          <w:szCs w:val="24"/>
        </w:rPr>
        <w:t>Mira Kaibara, Emily Tran, Suvi Birch, Lauren Va</w:t>
      </w:r>
      <w:r w:rsidR="00F77C9A">
        <w:rPr>
          <w:b/>
          <w:sz w:val="24"/>
          <w:szCs w:val="24"/>
        </w:rPr>
        <w:t>s</w:t>
      </w:r>
      <w:r>
        <w:rPr>
          <w:b/>
          <w:sz w:val="24"/>
          <w:szCs w:val="24"/>
        </w:rPr>
        <w:t>quez, Jacob Blais, Anna Ramsook, &amp; Vin Leuthold in collaboration with Dr. Michelle Jordan and Project Roots</w:t>
      </w:r>
      <w:r>
        <w:fldChar w:fldCharType="begin"/>
      </w:r>
      <w:r>
        <w:instrText xml:space="preserve"> HYPERLINK "https://doc-00-5g-docs.googleusercontent.com/docs/securesc/la59ichu9gae77hi1din42j4fjd5aa9v/k826jmuubk2in5lmsl2qhmh5so86s825/1669690350000/05153115086290153898/03753454637354515497/1rbQOtp-RWkjMp-Avi_5qpP8nlkeLJ4a5?e=download&amp;authuser=0" </w:instrText>
      </w:r>
      <w:r>
        <w:fldChar w:fldCharType="separate"/>
      </w:r>
    </w:p>
    <w:p w14:paraId="38C5D127" w14:textId="77777777" w:rsidR="002E0650" w:rsidRDefault="00000000">
      <w:pPr>
        <w:widowControl w:val="0"/>
        <w:pBdr>
          <w:top w:val="nil"/>
          <w:left w:val="nil"/>
          <w:bottom w:val="nil"/>
          <w:right w:val="nil"/>
          <w:between w:val="nil"/>
        </w:pBdr>
        <w:spacing w:before="272" w:line="224" w:lineRule="auto"/>
        <w:ind w:left="180" w:right="301"/>
        <w:jc w:val="center"/>
        <w:rPr>
          <w:color w:val="A5AB81"/>
          <w:sz w:val="31"/>
          <w:szCs w:val="31"/>
        </w:rPr>
      </w:pPr>
      <w:r>
        <w:fldChar w:fldCharType="end"/>
      </w:r>
      <w:r>
        <w:rPr>
          <w:noProof/>
          <w:color w:val="A5AB81"/>
          <w:sz w:val="31"/>
          <w:szCs w:val="31"/>
        </w:rPr>
        <w:drawing>
          <wp:inline distT="114300" distB="114300" distL="114300" distR="114300" wp14:anchorId="317B282E" wp14:editId="5CC13803">
            <wp:extent cx="5069359" cy="3462731"/>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69359" cy="3462731"/>
                    </a:xfrm>
                    <a:prstGeom prst="rect">
                      <a:avLst/>
                    </a:prstGeom>
                    <a:ln w="12700">
                      <a:solidFill>
                        <a:srgbClr val="000000"/>
                      </a:solidFill>
                      <a:prstDash val="solid"/>
                    </a:ln>
                  </pic:spPr>
                </pic:pic>
              </a:graphicData>
            </a:graphic>
          </wp:inline>
        </w:drawing>
      </w:r>
    </w:p>
    <w:p w14:paraId="17F596EB" w14:textId="77777777" w:rsidR="002E0650" w:rsidRDefault="002E0650">
      <w:pPr>
        <w:widowControl w:val="0"/>
        <w:pBdr>
          <w:top w:val="nil"/>
          <w:left w:val="nil"/>
          <w:bottom w:val="nil"/>
          <w:right w:val="nil"/>
          <w:between w:val="nil"/>
        </w:pBdr>
        <w:ind w:left="180" w:right="301"/>
        <w:rPr>
          <w:sz w:val="24"/>
          <w:szCs w:val="24"/>
        </w:rPr>
      </w:pPr>
    </w:p>
    <w:tbl>
      <w:tblPr>
        <w:tblStyle w:val="a"/>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8790"/>
      </w:tblGrid>
      <w:tr w:rsidR="002E0650" w14:paraId="74A710BD" w14:textId="77777777">
        <w:tc>
          <w:tcPr>
            <w:tcW w:w="1320" w:type="dxa"/>
            <w:tcBorders>
              <w:top w:val="single" w:sz="8" w:space="0" w:color="5B3100"/>
              <w:left w:val="single" w:sz="8" w:space="0" w:color="5B3100"/>
              <w:bottom w:val="single" w:sz="8" w:space="0" w:color="5B3100"/>
              <w:right w:val="single" w:sz="8" w:space="0" w:color="2B5845"/>
            </w:tcBorders>
            <w:shd w:val="clear" w:color="auto" w:fill="5B3100"/>
            <w:tcMar>
              <w:top w:w="100" w:type="dxa"/>
              <w:left w:w="100" w:type="dxa"/>
              <w:bottom w:w="100" w:type="dxa"/>
              <w:right w:w="100" w:type="dxa"/>
            </w:tcMar>
          </w:tcPr>
          <w:p w14:paraId="43AB6F5E" w14:textId="77777777" w:rsidR="002E0650" w:rsidRDefault="002E0650">
            <w:pPr>
              <w:widowControl w:val="0"/>
              <w:pBdr>
                <w:top w:val="nil"/>
                <w:left w:val="nil"/>
                <w:bottom w:val="nil"/>
                <w:right w:val="nil"/>
                <w:between w:val="nil"/>
              </w:pBdr>
              <w:spacing w:line="240" w:lineRule="auto"/>
              <w:rPr>
                <w:color w:val="DD8047"/>
                <w:sz w:val="31"/>
                <w:szCs w:val="31"/>
                <w:shd w:val="clear" w:color="auto" w:fill="DD8047"/>
              </w:rPr>
            </w:pPr>
          </w:p>
        </w:tc>
        <w:tc>
          <w:tcPr>
            <w:tcW w:w="8790" w:type="dxa"/>
            <w:tcBorders>
              <w:top w:val="single" w:sz="8" w:space="0" w:color="2B5845"/>
              <w:left w:val="single" w:sz="8" w:space="0" w:color="2B5845"/>
              <w:bottom w:val="single" w:sz="8" w:space="0" w:color="2B5845"/>
              <w:right w:val="single" w:sz="8" w:space="0" w:color="2B5845"/>
            </w:tcBorders>
            <w:shd w:val="clear" w:color="auto" w:fill="2B5845"/>
            <w:tcMar>
              <w:top w:w="100" w:type="dxa"/>
              <w:left w:w="100" w:type="dxa"/>
              <w:bottom w:w="100" w:type="dxa"/>
              <w:right w:w="100" w:type="dxa"/>
            </w:tcMar>
          </w:tcPr>
          <w:p w14:paraId="22DC3341" w14:textId="77777777" w:rsidR="002E0650" w:rsidRDefault="002E0650">
            <w:pPr>
              <w:widowControl w:val="0"/>
              <w:pBdr>
                <w:top w:val="nil"/>
                <w:left w:val="nil"/>
                <w:bottom w:val="nil"/>
                <w:right w:val="nil"/>
                <w:between w:val="nil"/>
              </w:pBdr>
              <w:spacing w:line="240" w:lineRule="auto"/>
              <w:rPr>
                <w:color w:val="FFFFFF"/>
                <w:sz w:val="31"/>
                <w:szCs w:val="31"/>
              </w:rPr>
            </w:pPr>
          </w:p>
        </w:tc>
      </w:tr>
    </w:tbl>
    <w:p w14:paraId="483A117B" w14:textId="77777777" w:rsidR="002E0650" w:rsidRDefault="00000000">
      <w:pPr>
        <w:widowControl w:val="0"/>
        <w:pBdr>
          <w:top w:val="nil"/>
          <w:left w:val="nil"/>
          <w:bottom w:val="nil"/>
          <w:right w:val="nil"/>
          <w:between w:val="nil"/>
        </w:pBdr>
        <w:spacing w:before="175" w:line="480" w:lineRule="auto"/>
        <w:ind w:right="75"/>
        <w:jc w:val="both"/>
        <w:rPr>
          <w:color w:val="775F55"/>
          <w:sz w:val="19"/>
          <w:szCs w:val="19"/>
        </w:rPr>
      </w:pPr>
      <w:r>
        <w:rPr>
          <w:color w:val="2B5845"/>
          <w:sz w:val="32"/>
          <w:szCs w:val="32"/>
        </w:rPr>
        <w:t>A comprehensive proposal for a solar installation at the nonprofit Project Roots community garden to promote sustainable water and energy resource practices.</w:t>
      </w:r>
      <w:r>
        <w:br w:type="page"/>
      </w:r>
    </w:p>
    <w:p w14:paraId="76BD6808" w14:textId="77777777" w:rsidR="002E0650" w:rsidRDefault="002E0650">
      <w:pPr>
        <w:widowControl w:val="0"/>
        <w:pBdr>
          <w:top w:val="nil"/>
          <w:left w:val="nil"/>
          <w:bottom w:val="nil"/>
          <w:right w:val="nil"/>
          <w:between w:val="nil"/>
        </w:pBdr>
        <w:ind w:right="74"/>
        <w:rPr>
          <w:sz w:val="24"/>
          <w:szCs w:val="24"/>
        </w:rPr>
      </w:pPr>
    </w:p>
    <w:p w14:paraId="5B4CFEA1" w14:textId="77777777" w:rsidR="002E0650" w:rsidRDefault="00000000">
      <w:pPr>
        <w:widowControl w:val="0"/>
        <w:pBdr>
          <w:top w:val="nil"/>
          <w:left w:val="nil"/>
          <w:bottom w:val="nil"/>
          <w:right w:val="nil"/>
          <w:between w:val="nil"/>
        </w:pBdr>
        <w:ind w:right="74"/>
        <w:rPr>
          <w:b/>
          <w:color w:val="5B3100"/>
          <w:sz w:val="32"/>
          <w:szCs w:val="32"/>
        </w:rPr>
      </w:pPr>
      <w:r>
        <w:rPr>
          <w:b/>
          <w:color w:val="5B3100"/>
          <w:sz w:val="32"/>
          <w:szCs w:val="32"/>
        </w:rPr>
        <w:t>Table of contents:</w:t>
      </w:r>
    </w:p>
    <w:p w14:paraId="33D14CEB" w14:textId="77777777" w:rsidR="002E0650" w:rsidRDefault="002E0650">
      <w:pPr>
        <w:widowControl w:val="0"/>
        <w:pBdr>
          <w:top w:val="nil"/>
          <w:left w:val="nil"/>
          <w:bottom w:val="nil"/>
          <w:right w:val="nil"/>
          <w:between w:val="nil"/>
        </w:pBdr>
        <w:ind w:right="782" w:firstLine="4"/>
        <w:rPr>
          <w:sz w:val="24"/>
          <w:szCs w:val="24"/>
        </w:rPr>
      </w:pPr>
    </w:p>
    <w:p w14:paraId="7F809275" w14:textId="77777777" w:rsidR="002E0650" w:rsidRDefault="00000000">
      <w:pPr>
        <w:widowControl w:val="0"/>
        <w:pBdr>
          <w:top w:val="nil"/>
          <w:left w:val="nil"/>
          <w:bottom w:val="nil"/>
          <w:right w:val="nil"/>
          <w:between w:val="nil"/>
        </w:pBdr>
        <w:spacing w:line="403" w:lineRule="auto"/>
        <w:ind w:right="782" w:firstLine="4"/>
        <w:rPr>
          <w:sz w:val="24"/>
          <w:szCs w:val="24"/>
        </w:rPr>
      </w:pPr>
      <w:r>
        <w:rPr>
          <w:sz w:val="24"/>
          <w:szCs w:val="24"/>
        </w:rPr>
        <w:t>Statement of need  .……………………………………………………………………………3</w:t>
      </w:r>
    </w:p>
    <w:p w14:paraId="027F9076" w14:textId="77777777" w:rsidR="002E0650" w:rsidRDefault="00000000">
      <w:pPr>
        <w:widowControl w:val="0"/>
        <w:pBdr>
          <w:top w:val="nil"/>
          <w:left w:val="nil"/>
          <w:bottom w:val="nil"/>
          <w:right w:val="nil"/>
          <w:between w:val="nil"/>
        </w:pBdr>
        <w:spacing w:line="403" w:lineRule="auto"/>
        <w:ind w:right="782" w:firstLine="4"/>
        <w:rPr>
          <w:sz w:val="24"/>
          <w:szCs w:val="24"/>
        </w:rPr>
      </w:pPr>
      <w:r>
        <w:rPr>
          <w:sz w:val="24"/>
          <w:szCs w:val="24"/>
        </w:rPr>
        <w:t>Project rationale …..…………………………………………………………………………...3</w:t>
      </w:r>
    </w:p>
    <w:p w14:paraId="72D5BF61" w14:textId="77777777" w:rsidR="002E0650" w:rsidRDefault="00000000">
      <w:pPr>
        <w:widowControl w:val="0"/>
        <w:pBdr>
          <w:top w:val="nil"/>
          <w:left w:val="nil"/>
          <w:bottom w:val="nil"/>
          <w:right w:val="nil"/>
          <w:between w:val="nil"/>
        </w:pBdr>
        <w:spacing w:line="403" w:lineRule="auto"/>
        <w:ind w:right="782" w:firstLine="4"/>
        <w:rPr>
          <w:color w:val="000000"/>
          <w:sz w:val="24"/>
          <w:szCs w:val="24"/>
        </w:rPr>
      </w:pPr>
      <w:r>
        <w:rPr>
          <w:color w:val="000000"/>
          <w:sz w:val="24"/>
          <w:szCs w:val="24"/>
        </w:rPr>
        <w:t>A</w:t>
      </w:r>
      <w:r>
        <w:rPr>
          <w:sz w:val="24"/>
          <w:szCs w:val="24"/>
        </w:rPr>
        <w:t>bstract  ......</w:t>
      </w:r>
      <w:r>
        <w:rPr>
          <w:color w:val="000000"/>
          <w:sz w:val="24"/>
          <w:szCs w:val="24"/>
        </w:rPr>
        <w:t>……............................................................................................................</w:t>
      </w:r>
      <w:r>
        <w:rPr>
          <w:sz w:val="24"/>
          <w:szCs w:val="24"/>
        </w:rPr>
        <w:t xml:space="preserve">3 </w:t>
      </w:r>
      <w:r>
        <w:rPr>
          <w:color w:val="000000"/>
          <w:sz w:val="24"/>
          <w:szCs w:val="24"/>
        </w:rPr>
        <w:t>Mission</w:t>
      </w:r>
      <w:r>
        <w:rPr>
          <w:sz w:val="24"/>
          <w:szCs w:val="24"/>
        </w:rPr>
        <w:t xml:space="preserve"> s</w:t>
      </w:r>
      <w:r>
        <w:rPr>
          <w:color w:val="000000"/>
          <w:sz w:val="24"/>
          <w:szCs w:val="24"/>
        </w:rPr>
        <w:t>tatement</w:t>
      </w:r>
      <w:r>
        <w:rPr>
          <w:sz w:val="24"/>
          <w:szCs w:val="24"/>
        </w:rPr>
        <w:t xml:space="preserve"> </w:t>
      </w:r>
      <w:r>
        <w:rPr>
          <w:color w:val="000000"/>
          <w:sz w:val="24"/>
          <w:szCs w:val="24"/>
        </w:rPr>
        <w:t>.........................................................................................................</w:t>
      </w:r>
      <w:r>
        <w:rPr>
          <w:sz w:val="24"/>
          <w:szCs w:val="24"/>
        </w:rPr>
        <w:t>.3 Community benefits</w:t>
      </w:r>
      <w:r>
        <w:rPr>
          <w:color w:val="000000"/>
          <w:sz w:val="24"/>
          <w:szCs w:val="24"/>
        </w:rPr>
        <w:t>................................................</w:t>
      </w:r>
      <w:r>
        <w:rPr>
          <w:sz w:val="24"/>
          <w:szCs w:val="24"/>
        </w:rPr>
        <w:t>.......</w:t>
      </w:r>
      <w:r>
        <w:rPr>
          <w:color w:val="000000"/>
          <w:sz w:val="24"/>
          <w:szCs w:val="24"/>
        </w:rPr>
        <w:t>.................................................</w:t>
      </w:r>
      <w:r>
        <w:rPr>
          <w:sz w:val="24"/>
          <w:szCs w:val="24"/>
        </w:rPr>
        <w:t xml:space="preserve">4 </w:t>
      </w:r>
      <w:r>
        <w:rPr>
          <w:color w:val="000000"/>
          <w:sz w:val="24"/>
          <w:szCs w:val="24"/>
        </w:rPr>
        <w:t>Narrativ</w:t>
      </w:r>
      <w:r>
        <w:rPr>
          <w:sz w:val="24"/>
          <w:szCs w:val="24"/>
        </w:rPr>
        <w:t>e..</w:t>
      </w:r>
      <w:r>
        <w:rPr>
          <w:color w:val="000000"/>
          <w:sz w:val="24"/>
          <w:szCs w:val="24"/>
        </w:rPr>
        <w:t>.......................................................................................................................</w:t>
      </w:r>
      <w:r>
        <w:rPr>
          <w:sz w:val="24"/>
          <w:szCs w:val="24"/>
        </w:rPr>
        <w:t>.4</w:t>
      </w:r>
    </w:p>
    <w:p w14:paraId="0D1BD525" w14:textId="77777777" w:rsidR="002E0650" w:rsidRDefault="00000000">
      <w:pPr>
        <w:widowControl w:val="0"/>
        <w:pBdr>
          <w:top w:val="nil"/>
          <w:left w:val="nil"/>
          <w:bottom w:val="nil"/>
          <w:right w:val="nil"/>
          <w:between w:val="nil"/>
        </w:pBdr>
        <w:spacing w:before="39" w:line="402" w:lineRule="auto"/>
        <w:ind w:left="6" w:right="628"/>
        <w:rPr>
          <w:color w:val="000000"/>
          <w:sz w:val="24"/>
          <w:szCs w:val="24"/>
        </w:rPr>
      </w:pPr>
      <w:r>
        <w:rPr>
          <w:sz w:val="24"/>
          <w:szCs w:val="24"/>
        </w:rPr>
        <w:t>Budget..……………….</w:t>
      </w:r>
      <w:r>
        <w:rPr>
          <w:color w:val="000000"/>
          <w:sz w:val="24"/>
          <w:szCs w:val="24"/>
        </w:rPr>
        <w:t>…................................................................................................</w:t>
      </w:r>
      <w:r>
        <w:rPr>
          <w:sz w:val="24"/>
          <w:szCs w:val="24"/>
        </w:rPr>
        <w:t>.6</w:t>
      </w:r>
    </w:p>
    <w:p w14:paraId="7FCC9C04" w14:textId="77777777" w:rsidR="002E0650" w:rsidRDefault="00000000">
      <w:pPr>
        <w:widowControl w:val="0"/>
        <w:pBdr>
          <w:top w:val="nil"/>
          <w:left w:val="nil"/>
          <w:bottom w:val="nil"/>
          <w:right w:val="nil"/>
          <w:between w:val="nil"/>
        </w:pBdr>
        <w:spacing w:before="39" w:line="402" w:lineRule="auto"/>
        <w:ind w:left="6" w:right="628"/>
        <w:rPr>
          <w:sz w:val="24"/>
          <w:szCs w:val="24"/>
        </w:rPr>
      </w:pPr>
      <w:r>
        <w:rPr>
          <w:sz w:val="24"/>
          <w:szCs w:val="24"/>
        </w:rPr>
        <w:t>Design…………………………………………………………………………………………...6</w:t>
      </w:r>
    </w:p>
    <w:p w14:paraId="678A52C4" w14:textId="77777777" w:rsidR="002E0650" w:rsidRDefault="00000000">
      <w:pPr>
        <w:widowControl w:val="0"/>
        <w:pBdr>
          <w:top w:val="nil"/>
          <w:left w:val="nil"/>
          <w:bottom w:val="nil"/>
          <w:right w:val="nil"/>
          <w:between w:val="nil"/>
        </w:pBdr>
        <w:spacing w:before="39" w:line="403" w:lineRule="auto"/>
        <w:ind w:left="6" w:right="628"/>
        <w:rPr>
          <w:sz w:val="24"/>
          <w:szCs w:val="24"/>
        </w:rPr>
      </w:pPr>
      <w:r>
        <w:rPr>
          <w:sz w:val="24"/>
          <w:szCs w:val="24"/>
        </w:rPr>
        <w:t>References…….……………............................................................................................7</w:t>
      </w:r>
    </w:p>
    <w:p w14:paraId="40961939" w14:textId="77777777" w:rsidR="002E0650" w:rsidRDefault="00000000">
      <w:pPr>
        <w:widowControl w:val="0"/>
        <w:pBdr>
          <w:top w:val="nil"/>
          <w:left w:val="nil"/>
          <w:bottom w:val="nil"/>
          <w:right w:val="nil"/>
          <w:between w:val="nil"/>
        </w:pBdr>
        <w:spacing w:before="39" w:line="403" w:lineRule="auto"/>
        <w:ind w:left="6" w:right="628"/>
        <w:rPr>
          <w:sz w:val="24"/>
          <w:szCs w:val="24"/>
        </w:rPr>
      </w:pPr>
      <w:r>
        <w:rPr>
          <w:sz w:val="24"/>
          <w:szCs w:val="24"/>
        </w:rPr>
        <w:t>Detailed budget………………………………………………………………………………...8</w:t>
      </w:r>
    </w:p>
    <w:p w14:paraId="59526863" w14:textId="77777777" w:rsidR="002E0650" w:rsidRDefault="002E0650">
      <w:pPr>
        <w:widowControl w:val="0"/>
        <w:pBdr>
          <w:top w:val="nil"/>
          <w:left w:val="nil"/>
          <w:bottom w:val="nil"/>
          <w:right w:val="nil"/>
          <w:between w:val="nil"/>
        </w:pBdr>
        <w:spacing w:before="39" w:line="403" w:lineRule="auto"/>
        <w:ind w:left="6" w:right="628"/>
        <w:rPr>
          <w:rFonts w:ascii="Times New Roman" w:eastAsia="Times New Roman" w:hAnsi="Times New Roman" w:cs="Times New Roman"/>
          <w:sz w:val="24"/>
          <w:szCs w:val="24"/>
        </w:rPr>
      </w:pPr>
    </w:p>
    <w:p w14:paraId="497B7F26" w14:textId="77777777" w:rsidR="002E0650" w:rsidRDefault="00000000">
      <w:pPr>
        <w:widowControl w:val="0"/>
        <w:pBdr>
          <w:top w:val="nil"/>
          <w:left w:val="nil"/>
          <w:bottom w:val="nil"/>
          <w:right w:val="nil"/>
          <w:between w:val="nil"/>
        </w:pBdr>
        <w:spacing w:before="39"/>
        <w:ind w:left="6" w:right="628"/>
        <w:rPr>
          <w:b/>
          <w:sz w:val="24"/>
          <w:szCs w:val="24"/>
        </w:rPr>
      </w:pPr>
      <w:r>
        <w:br w:type="page"/>
      </w:r>
    </w:p>
    <w:p w14:paraId="21C99ED6" w14:textId="77777777" w:rsidR="002E0650" w:rsidRDefault="002E0650">
      <w:pPr>
        <w:widowControl w:val="0"/>
        <w:pBdr>
          <w:top w:val="nil"/>
          <w:left w:val="nil"/>
          <w:bottom w:val="nil"/>
          <w:right w:val="nil"/>
          <w:between w:val="nil"/>
        </w:pBdr>
        <w:spacing w:before="39"/>
        <w:ind w:left="6" w:right="628"/>
        <w:rPr>
          <w:sz w:val="24"/>
          <w:szCs w:val="24"/>
        </w:rPr>
      </w:pPr>
    </w:p>
    <w:p w14:paraId="4EDF3CE7" w14:textId="77777777" w:rsidR="002E0650" w:rsidRDefault="00000000">
      <w:pPr>
        <w:widowControl w:val="0"/>
        <w:pBdr>
          <w:top w:val="nil"/>
          <w:left w:val="nil"/>
          <w:bottom w:val="nil"/>
          <w:right w:val="nil"/>
          <w:between w:val="nil"/>
        </w:pBdr>
        <w:spacing w:before="39"/>
        <w:ind w:left="6" w:right="628"/>
        <w:rPr>
          <w:sz w:val="24"/>
          <w:szCs w:val="24"/>
        </w:rPr>
      </w:pPr>
      <w:r>
        <w:rPr>
          <w:b/>
          <w:color w:val="5B3100"/>
          <w:sz w:val="32"/>
          <w:szCs w:val="32"/>
        </w:rPr>
        <w:t>Statement of need</w:t>
      </w:r>
      <w:r>
        <w:rPr>
          <w:color w:val="5B3100"/>
          <w:sz w:val="32"/>
          <w:szCs w:val="32"/>
        </w:rPr>
        <w:t>:</w:t>
      </w:r>
    </w:p>
    <w:p w14:paraId="6530367E" w14:textId="330921C3" w:rsidR="002E0650" w:rsidRDefault="00000000">
      <w:pPr>
        <w:widowControl w:val="0"/>
        <w:pBdr>
          <w:top w:val="nil"/>
          <w:left w:val="nil"/>
          <w:bottom w:val="nil"/>
          <w:right w:val="nil"/>
          <w:between w:val="nil"/>
        </w:pBdr>
        <w:spacing w:before="200"/>
        <w:ind w:right="75" w:firstLine="720"/>
        <w:jc w:val="both"/>
        <w:rPr>
          <w:sz w:val="24"/>
          <w:szCs w:val="24"/>
        </w:rPr>
      </w:pPr>
      <w:r>
        <w:rPr>
          <w:color w:val="000000"/>
          <w:sz w:val="24"/>
          <w:szCs w:val="24"/>
        </w:rPr>
        <w:t>The goal of Project Roots is to provide high-quality fresh food and other essentials to low-income communities, the homeless, and anyone fighting food insecurity, as well as educate children and their families on how to live a healthier and more sustainable</w:t>
      </w:r>
      <w:r>
        <w:rPr>
          <w:sz w:val="24"/>
          <w:szCs w:val="24"/>
        </w:rPr>
        <w:t xml:space="preserve"> </w:t>
      </w:r>
      <w:r>
        <w:rPr>
          <w:color w:val="000000"/>
          <w:sz w:val="24"/>
          <w:szCs w:val="24"/>
        </w:rPr>
        <w:t>lifestyle.</w:t>
      </w:r>
      <w:r>
        <w:rPr>
          <w:sz w:val="24"/>
          <w:szCs w:val="24"/>
        </w:rPr>
        <w:t xml:space="preserve"> </w:t>
      </w:r>
      <w:r>
        <w:rPr>
          <w:color w:val="000000"/>
          <w:sz w:val="24"/>
          <w:szCs w:val="24"/>
        </w:rPr>
        <w:t>They</w:t>
      </w:r>
      <w:r>
        <w:rPr>
          <w:sz w:val="24"/>
          <w:szCs w:val="24"/>
        </w:rPr>
        <w:t xml:space="preserve"> </w:t>
      </w:r>
      <w:r>
        <w:rPr>
          <w:color w:val="000000"/>
          <w:sz w:val="24"/>
          <w:szCs w:val="24"/>
        </w:rPr>
        <w:t>accomplish this by relying on community volunteers and other</w:t>
      </w:r>
      <w:r>
        <w:rPr>
          <w:sz w:val="24"/>
          <w:szCs w:val="24"/>
        </w:rPr>
        <w:t xml:space="preserve"> </w:t>
      </w:r>
      <w:r>
        <w:rPr>
          <w:color w:val="000000"/>
          <w:sz w:val="24"/>
          <w:szCs w:val="24"/>
        </w:rPr>
        <w:t>organizations with similar goals.</w:t>
      </w:r>
      <w:r>
        <w:rPr>
          <w:sz w:val="24"/>
          <w:szCs w:val="24"/>
        </w:rPr>
        <w:t xml:space="preserve"> The solar pergola project is necessary for Project Roots to advance </w:t>
      </w:r>
      <w:r w:rsidR="00F77C9A">
        <w:rPr>
          <w:sz w:val="24"/>
          <w:szCs w:val="24"/>
        </w:rPr>
        <w:t>their</w:t>
      </w:r>
      <w:r>
        <w:rPr>
          <w:sz w:val="24"/>
          <w:szCs w:val="24"/>
        </w:rPr>
        <w:t xml:space="preserve"> goals because it would provide them </w:t>
      </w:r>
      <w:r w:rsidR="00F77C9A">
        <w:rPr>
          <w:sz w:val="24"/>
          <w:szCs w:val="24"/>
        </w:rPr>
        <w:t xml:space="preserve">with </w:t>
      </w:r>
      <w:r>
        <w:rPr>
          <w:sz w:val="24"/>
          <w:szCs w:val="24"/>
        </w:rPr>
        <w:t xml:space="preserve">a more efficient watering system, thereby allowing them to divert volunteer efforts away from watering towards planting and maintaining crops. Additionally, the solar energy created would power batteries that could charge farming equipment, allowing Project Roots to make steps </w:t>
      </w:r>
      <w:r w:rsidR="00F77C9A">
        <w:rPr>
          <w:sz w:val="24"/>
          <w:szCs w:val="24"/>
        </w:rPr>
        <w:t>toward</w:t>
      </w:r>
      <w:r>
        <w:rPr>
          <w:sz w:val="24"/>
          <w:szCs w:val="24"/>
        </w:rPr>
        <w:t xml:space="preserve"> becoming self-sufficient.</w:t>
      </w:r>
    </w:p>
    <w:p w14:paraId="05A7720B" w14:textId="77777777" w:rsidR="002E0650" w:rsidRDefault="00000000">
      <w:pPr>
        <w:widowControl w:val="0"/>
        <w:pBdr>
          <w:top w:val="nil"/>
          <w:left w:val="nil"/>
          <w:bottom w:val="nil"/>
          <w:right w:val="nil"/>
          <w:between w:val="nil"/>
        </w:pBdr>
        <w:spacing w:before="200"/>
        <w:ind w:left="18" w:right="584"/>
        <w:rPr>
          <w:sz w:val="24"/>
          <w:szCs w:val="24"/>
        </w:rPr>
      </w:pPr>
      <w:r>
        <w:rPr>
          <w:b/>
          <w:color w:val="5B3100"/>
          <w:sz w:val="32"/>
          <w:szCs w:val="32"/>
        </w:rPr>
        <w:t>Project rationale:</w:t>
      </w:r>
    </w:p>
    <w:p w14:paraId="03CEC38D" w14:textId="77777777" w:rsidR="002E0650" w:rsidRDefault="00000000">
      <w:pPr>
        <w:widowControl w:val="0"/>
        <w:pBdr>
          <w:top w:val="nil"/>
          <w:left w:val="nil"/>
          <w:bottom w:val="nil"/>
          <w:right w:val="nil"/>
          <w:between w:val="nil"/>
        </w:pBdr>
        <w:spacing w:before="200"/>
        <w:ind w:right="75" w:firstLine="720"/>
        <w:jc w:val="both"/>
        <w:rPr>
          <w:sz w:val="24"/>
          <w:szCs w:val="24"/>
        </w:rPr>
      </w:pPr>
      <w:r>
        <w:rPr>
          <w:color w:val="000000"/>
          <w:sz w:val="24"/>
          <w:szCs w:val="24"/>
        </w:rPr>
        <w:t>Improvement in campus engagement and beautification, as well as</w:t>
      </w:r>
      <w:r>
        <w:rPr>
          <w:sz w:val="24"/>
          <w:szCs w:val="24"/>
        </w:rPr>
        <w:t xml:space="preserve"> </w:t>
      </w:r>
      <w:r>
        <w:rPr>
          <w:color w:val="000000"/>
          <w:sz w:val="24"/>
          <w:szCs w:val="24"/>
        </w:rPr>
        <w:t>providing numerous learning opportunities</w:t>
      </w:r>
      <w:r>
        <w:rPr>
          <w:sz w:val="24"/>
          <w:szCs w:val="24"/>
        </w:rPr>
        <w:t xml:space="preserve"> for the underserved and individuals interested in the incorporation of solar energy in community gardening.</w:t>
      </w:r>
    </w:p>
    <w:p w14:paraId="2E30AA80" w14:textId="77777777" w:rsidR="002E0650" w:rsidRDefault="00000000">
      <w:pPr>
        <w:widowControl w:val="0"/>
        <w:pBdr>
          <w:top w:val="nil"/>
          <w:left w:val="nil"/>
          <w:bottom w:val="nil"/>
          <w:right w:val="nil"/>
          <w:between w:val="nil"/>
        </w:pBdr>
        <w:spacing w:before="200"/>
        <w:rPr>
          <w:sz w:val="24"/>
          <w:szCs w:val="24"/>
        </w:rPr>
      </w:pPr>
      <w:r>
        <w:rPr>
          <w:b/>
          <w:color w:val="5B3100"/>
          <w:sz w:val="32"/>
          <w:szCs w:val="32"/>
        </w:rPr>
        <w:t>Abstract:</w:t>
      </w:r>
    </w:p>
    <w:p w14:paraId="1C09C5C5" w14:textId="51D1BDB7" w:rsidR="002E0650" w:rsidRDefault="00000000">
      <w:pPr>
        <w:widowControl w:val="0"/>
        <w:pBdr>
          <w:top w:val="nil"/>
          <w:left w:val="nil"/>
          <w:bottom w:val="nil"/>
          <w:right w:val="nil"/>
          <w:between w:val="nil"/>
        </w:pBdr>
        <w:spacing w:before="200"/>
        <w:ind w:right="75" w:firstLine="720"/>
        <w:jc w:val="both"/>
        <w:rPr>
          <w:color w:val="000000"/>
          <w:sz w:val="24"/>
          <w:szCs w:val="24"/>
        </w:rPr>
      </w:pPr>
      <w:r>
        <w:rPr>
          <w:color w:val="000000"/>
          <w:sz w:val="24"/>
          <w:szCs w:val="24"/>
        </w:rPr>
        <w:t xml:space="preserve">This proposal demonstrates the purpose </w:t>
      </w:r>
      <w:r>
        <w:rPr>
          <w:sz w:val="24"/>
          <w:szCs w:val="24"/>
        </w:rPr>
        <w:t xml:space="preserve">and benefits of the installation of </w:t>
      </w:r>
      <w:r>
        <w:rPr>
          <w:color w:val="000000"/>
          <w:sz w:val="24"/>
          <w:szCs w:val="24"/>
        </w:rPr>
        <w:t>a</w:t>
      </w:r>
      <w:r>
        <w:rPr>
          <w:sz w:val="24"/>
          <w:szCs w:val="24"/>
        </w:rPr>
        <w:t>n agrivoltaics system at the Project Roots community garden. Project Roots is a non-profit community garden</w:t>
      </w:r>
      <w:r w:rsidR="008A4791">
        <w:rPr>
          <w:sz w:val="24"/>
          <w:szCs w:val="24"/>
        </w:rPr>
        <w:t xml:space="preserve"> that promotes</w:t>
      </w:r>
      <w:r>
        <w:rPr>
          <w:sz w:val="24"/>
          <w:szCs w:val="24"/>
        </w:rPr>
        <w:t xml:space="preserve"> healthy lifestyles, especially in </w:t>
      </w:r>
      <w:r w:rsidR="008A4791">
        <w:rPr>
          <w:sz w:val="24"/>
          <w:szCs w:val="24"/>
        </w:rPr>
        <w:t>lower-income</w:t>
      </w:r>
      <w:r>
        <w:rPr>
          <w:sz w:val="24"/>
          <w:szCs w:val="24"/>
        </w:rPr>
        <w:t xml:space="preserve"> communities.</w:t>
      </w:r>
      <w:r>
        <w:rPr>
          <w:color w:val="000000"/>
          <w:sz w:val="24"/>
          <w:szCs w:val="24"/>
        </w:rPr>
        <w:t xml:space="preserve"> The garden has</w:t>
      </w:r>
      <w:r>
        <w:rPr>
          <w:sz w:val="24"/>
          <w:szCs w:val="24"/>
        </w:rPr>
        <w:t xml:space="preserve"> had success in the past, including multiple children- and volunteer-run projects, wellness projects, and community outreach</w:t>
      </w:r>
      <w:r>
        <w:rPr>
          <w:color w:val="000000"/>
          <w:sz w:val="24"/>
          <w:szCs w:val="24"/>
        </w:rPr>
        <w:t>. Agr</w:t>
      </w:r>
      <w:r>
        <w:rPr>
          <w:sz w:val="24"/>
          <w:szCs w:val="24"/>
        </w:rPr>
        <w:t>i</w:t>
      </w:r>
      <w:r>
        <w:rPr>
          <w:color w:val="000000"/>
          <w:sz w:val="24"/>
          <w:szCs w:val="24"/>
        </w:rPr>
        <w:t>voltaics is a farming technique that ma</w:t>
      </w:r>
      <w:r>
        <w:rPr>
          <w:sz w:val="24"/>
          <w:szCs w:val="24"/>
        </w:rPr>
        <w:t>ximizes the use of farmland, utilizing solar panels to provide shade and cover for the crop, preserving water from perspiration as well as obtaining solar energy.</w:t>
      </w:r>
    </w:p>
    <w:p w14:paraId="3DF4E52B" w14:textId="69EA318A" w:rsidR="002E0650" w:rsidRDefault="00000000">
      <w:pPr>
        <w:widowControl w:val="0"/>
        <w:pBdr>
          <w:top w:val="nil"/>
          <w:left w:val="nil"/>
          <w:bottom w:val="nil"/>
          <w:right w:val="nil"/>
          <w:between w:val="nil"/>
        </w:pBdr>
        <w:spacing w:before="200"/>
        <w:ind w:right="75" w:firstLine="720"/>
        <w:jc w:val="both"/>
        <w:rPr>
          <w:sz w:val="24"/>
          <w:szCs w:val="24"/>
        </w:rPr>
      </w:pPr>
      <w:r>
        <w:rPr>
          <w:sz w:val="24"/>
          <w:szCs w:val="24"/>
        </w:rPr>
        <w:t xml:space="preserve">To complete this project, Project Roots would need roughly $15,000. </w:t>
      </w:r>
      <w:r>
        <w:rPr>
          <w:color w:val="000000"/>
          <w:sz w:val="24"/>
          <w:szCs w:val="24"/>
        </w:rPr>
        <w:t xml:space="preserve">The grant will </w:t>
      </w:r>
      <w:r>
        <w:rPr>
          <w:sz w:val="24"/>
          <w:szCs w:val="24"/>
        </w:rPr>
        <w:t xml:space="preserve">allow Project Roots to have a renewable </w:t>
      </w:r>
      <w:r w:rsidR="008A4791">
        <w:rPr>
          <w:sz w:val="24"/>
          <w:szCs w:val="24"/>
        </w:rPr>
        <w:t>energy source, resulting in</w:t>
      </w:r>
      <w:r>
        <w:rPr>
          <w:sz w:val="24"/>
          <w:szCs w:val="24"/>
        </w:rPr>
        <w:t xml:space="preserve"> financial benefits. An agrivoltaics system will also provide a source of shade for the crops, encouraging better crop yield and health in the intense Arizona sun. Overall, the development of an agrivoltaics system at Project Roots will allow them to expand both financially and physically, assisting them in meeting their mission of providing and encouraging a healthy diet to the community.</w:t>
      </w:r>
    </w:p>
    <w:p w14:paraId="77086AD9" w14:textId="77777777" w:rsidR="002E0650" w:rsidRDefault="00000000">
      <w:pPr>
        <w:widowControl w:val="0"/>
        <w:pBdr>
          <w:top w:val="nil"/>
          <w:left w:val="nil"/>
          <w:bottom w:val="nil"/>
          <w:right w:val="nil"/>
          <w:between w:val="nil"/>
        </w:pBdr>
        <w:spacing w:before="200"/>
        <w:rPr>
          <w:b/>
          <w:color w:val="5B3100"/>
          <w:sz w:val="32"/>
          <w:szCs w:val="32"/>
        </w:rPr>
      </w:pPr>
      <w:r>
        <w:rPr>
          <w:b/>
          <w:color w:val="5B3100"/>
          <w:sz w:val="32"/>
          <w:szCs w:val="32"/>
        </w:rPr>
        <w:t>Mission statement:</w:t>
      </w:r>
    </w:p>
    <w:p w14:paraId="18F80AEF" w14:textId="77777777" w:rsidR="002E0650" w:rsidRDefault="002E0650">
      <w:pPr>
        <w:widowControl w:val="0"/>
        <w:pBdr>
          <w:top w:val="nil"/>
          <w:left w:val="nil"/>
          <w:bottom w:val="nil"/>
          <w:right w:val="nil"/>
          <w:between w:val="nil"/>
        </w:pBdr>
        <w:rPr>
          <w:sz w:val="20"/>
          <w:szCs w:val="20"/>
        </w:rPr>
      </w:pPr>
    </w:p>
    <w:tbl>
      <w:tblPr>
        <w:tblStyle w:val="a0"/>
        <w:tblW w:w="9900" w:type="dxa"/>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2E0650" w14:paraId="60CB1A20" w14:textId="77777777">
        <w:trPr>
          <w:trHeight w:val="1185"/>
        </w:trPr>
        <w:tc>
          <w:tcPr>
            <w:tcW w:w="9900" w:type="dxa"/>
            <w:shd w:val="clear" w:color="auto" w:fill="auto"/>
            <w:tcMar>
              <w:top w:w="100" w:type="dxa"/>
              <w:left w:w="100" w:type="dxa"/>
              <w:bottom w:w="100" w:type="dxa"/>
              <w:right w:w="100" w:type="dxa"/>
            </w:tcMar>
          </w:tcPr>
          <w:p w14:paraId="7EC82F4A" w14:textId="77777777" w:rsidR="002E0650" w:rsidRDefault="00000000">
            <w:pPr>
              <w:widowControl w:val="0"/>
              <w:pBdr>
                <w:top w:val="nil"/>
                <w:left w:val="nil"/>
                <w:bottom w:val="nil"/>
                <w:right w:val="nil"/>
                <w:between w:val="nil"/>
              </w:pBdr>
              <w:ind w:left="276" w:right="958" w:firstLine="3"/>
              <w:jc w:val="center"/>
              <w:rPr>
                <w:b/>
                <w:i/>
                <w:color w:val="2B5845"/>
                <w:sz w:val="32"/>
                <w:szCs w:val="32"/>
              </w:rPr>
            </w:pPr>
            <w:r>
              <w:rPr>
                <w:b/>
                <w:i/>
                <w:color w:val="2B5845"/>
                <w:sz w:val="32"/>
                <w:szCs w:val="32"/>
              </w:rPr>
              <w:t>“Project Roots nourishes and educates communities in need by promoting a healthier, natural, and more sustainable way of urban living.”</w:t>
            </w:r>
          </w:p>
        </w:tc>
      </w:tr>
    </w:tbl>
    <w:p w14:paraId="6AB61B5C" w14:textId="77777777" w:rsidR="002E0650" w:rsidRDefault="002E0650">
      <w:pPr>
        <w:pStyle w:val="Heading1"/>
        <w:widowControl w:val="0"/>
        <w:spacing w:before="0" w:line="276" w:lineRule="auto"/>
        <w:ind w:right="76"/>
        <w:rPr>
          <w:b w:val="0"/>
          <w:color w:val="000000"/>
          <w:sz w:val="24"/>
          <w:szCs w:val="24"/>
        </w:rPr>
      </w:pPr>
      <w:bookmarkStart w:id="0" w:name="_k5m0nrgv63r8" w:colFirst="0" w:colLast="0"/>
      <w:bookmarkEnd w:id="0"/>
    </w:p>
    <w:p w14:paraId="67447B2D" w14:textId="77777777" w:rsidR="002E0650" w:rsidRDefault="00000000">
      <w:pPr>
        <w:pStyle w:val="Heading1"/>
        <w:widowControl w:val="0"/>
        <w:spacing w:before="0" w:line="276" w:lineRule="auto"/>
        <w:ind w:right="76"/>
        <w:rPr>
          <w:color w:val="5B3100"/>
          <w:sz w:val="32"/>
          <w:szCs w:val="32"/>
        </w:rPr>
      </w:pPr>
      <w:bookmarkStart w:id="1" w:name="_5t6kwconyz3" w:colFirst="0" w:colLast="0"/>
      <w:bookmarkEnd w:id="1"/>
      <w:r>
        <w:rPr>
          <w:color w:val="5B3100"/>
          <w:sz w:val="32"/>
          <w:szCs w:val="32"/>
        </w:rPr>
        <w:t>Community benefits:</w:t>
      </w:r>
    </w:p>
    <w:p w14:paraId="4936569F" w14:textId="77777777" w:rsidR="002E0650" w:rsidRDefault="00000000">
      <w:pPr>
        <w:widowControl w:val="0"/>
        <w:numPr>
          <w:ilvl w:val="0"/>
          <w:numId w:val="1"/>
        </w:numPr>
        <w:spacing w:before="200" w:after="200"/>
        <w:ind w:right="75"/>
        <w:jc w:val="both"/>
        <w:rPr>
          <w:color w:val="000000"/>
          <w:sz w:val="24"/>
          <w:szCs w:val="24"/>
        </w:rPr>
      </w:pPr>
      <w:r>
        <w:rPr>
          <w:sz w:val="24"/>
          <w:szCs w:val="24"/>
        </w:rPr>
        <w:t xml:space="preserve">Promoting sustainable horticulture opportunities, including </w:t>
      </w:r>
      <w:hyperlink r:id="rId8">
        <w:r>
          <w:rPr>
            <w:color w:val="1155CC"/>
            <w:sz w:val="24"/>
            <w:szCs w:val="24"/>
            <w:u w:val="single"/>
          </w:rPr>
          <w:t>education</w:t>
        </w:r>
      </w:hyperlink>
      <w:r>
        <w:rPr>
          <w:sz w:val="24"/>
          <w:szCs w:val="24"/>
        </w:rPr>
        <w:t xml:space="preserve"> on horticulture practices specific to the South Phoenix area, that are accessible to community members and students in the area. </w:t>
      </w:r>
    </w:p>
    <w:p w14:paraId="44A5F378" w14:textId="77777777" w:rsidR="002E0650" w:rsidRDefault="00000000">
      <w:pPr>
        <w:widowControl w:val="0"/>
        <w:numPr>
          <w:ilvl w:val="0"/>
          <w:numId w:val="1"/>
        </w:numPr>
        <w:spacing w:after="200"/>
        <w:ind w:right="75"/>
        <w:jc w:val="both"/>
        <w:rPr>
          <w:color w:val="000000"/>
          <w:sz w:val="24"/>
          <w:szCs w:val="24"/>
        </w:rPr>
      </w:pPr>
      <w:r>
        <w:rPr>
          <w:sz w:val="24"/>
          <w:szCs w:val="24"/>
        </w:rPr>
        <w:t>Utilizing an unused public lot to grow crops for the community.</w:t>
      </w:r>
    </w:p>
    <w:p w14:paraId="2D7A170A" w14:textId="77777777" w:rsidR="002E0650" w:rsidRDefault="00000000">
      <w:pPr>
        <w:widowControl w:val="0"/>
        <w:numPr>
          <w:ilvl w:val="0"/>
          <w:numId w:val="1"/>
        </w:numPr>
        <w:spacing w:after="200"/>
        <w:ind w:right="75"/>
        <w:jc w:val="both"/>
        <w:rPr>
          <w:color w:val="000000"/>
          <w:sz w:val="24"/>
          <w:szCs w:val="24"/>
        </w:rPr>
      </w:pPr>
      <w:r>
        <w:rPr>
          <w:sz w:val="24"/>
          <w:szCs w:val="24"/>
        </w:rPr>
        <w:t xml:space="preserve">Providing interdisciplinary learning opportunities about solar energy for projects, demonstrations, installations, and collaborations. </w:t>
      </w:r>
    </w:p>
    <w:p w14:paraId="3FD2A94F" w14:textId="77777777" w:rsidR="002E0650" w:rsidRDefault="00000000">
      <w:pPr>
        <w:widowControl w:val="0"/>
        <w:numPr>
          <w:ilvl w:val="0"/>
          <w:numId w:val="1"/>
        </w:numPr>
        <w:spacing w:before="184" w:after="200"/>
        <w:ind w:right="75"/>
        <w:jc w:val="both"/>
        <w:rPr>
          <w:color w:val="000000"/>
          <w:sz w:val="24"/>
          <w:szCs w:val="24"/>
        </w:rPr>
      </w:pPr>
      <w:r>
        <w:rPr>
          <w:sz w:val="24"/>
          <w:szCs w:val="24"/>
        </w:rPr>
        <w:t>Implementing solar power into Project Roots’ community garden would allow them to become more self-sufficient and lower their carbon footprint.</w:t>
      </w:r>
    </w:p>
    <w:p w14:paraId="0FB60AE7" w14:textId="77777777" w:rsidR="002E0650" w:rsidRDefault="00000000">
      <w:pPr>
        <w:pStyle w:val="Heading1"/>
        <w:spacing w:before="0" w:line="276" w:lineRule="auto"/>
        <w:rPr>
          <w:color w:val="5B3100"/>
          <w:sz w:val="32"/>
          <w:szCs w:val="32"/>
        </w:rPr>
      </w:pPr>
      <w:bookmarkStart w:id="2" w:name="_x3errmxi2yyq" w:colFirst="0" w:colLast="0"/>
      <w:bookmarkEnd w:id="2"/>
      <w:r>
        <w:rPr>
          <w:color w:val="5B3100"/>
          <w:sz w:val="32"/>
          <w:szCs w:val="32"/>
        </w:rPr>
        <w:t>Narrative:</w:t>
      </w:r>
    </w:p>
    <w:p w14:paraId="55CCF32B" w14:textId="77777777" w:rsidR="002E0650" w:rsidRDefault="00000000">
      <w:pPr>
        <w:widowControl w:val="0"/>
        <w:pBdr>
          <w:top w:val="nil"/>
          <w:left w:val="nil"/>
          <w:bottom w:val="nil"/>
          <w:right w:val="nil"/>
          <w:between w:val="nil"/>
        </w:pBdr>
        <w:spacing w:before="200"/>
        <w:ind w:right="76"/>
        <w:jc w:val="both"/>
        <w:rPr>
          <w:sz w:val="24"/>
          <w:szCs w:val="24"/>
        </w:rPr>
      </w:pPr>
      <w:r>
        <w:rPr>
          <w:sz w:val="25"/>
          <w:szCs w:val="25"/>
        </w:rPr>
        <w:tab/>
      </w:r>
      <w:r>
        <w:rPr>
          <w:sz w:val="24"/>
          <w:szCs w:val="24"/>
        </w:rPr>
        <w:t>This proposal seeks to inform Project Roots of the information needed to implement a solar structure for their community farm located in South Phoenix, Arizona. Project Roots is a 501(c)(3) nonprofit organization that focuses on “ways to educate the community about growing their own food through various educational programs” (</w:t>
      </w:r>
      <w:hyperlink r:id="rId9">
        <w:r>
          <w:rPr>
            <w:color w:val="1155CC"/>
            <w:sz w:val="24"/>
            <w:szCs w:val="24"/>
            <w:u w:val="single"/>
          </w:rPr>
          <w:t>Project Roots website</w:t>
        </w:r>
      </w:hyperlink>
      <w:r>
        <w:rPr>
          <w:sz w:val="24"/>
          <w:szCs w:val="24"/>
        </w:rPr>
        <w:t xml:space="preserve">). They aim to help people struggling with food insecurity get the food they need to nourish themselves, thereby increasing material equity in their neighborhood. Project Roots has numerous programs that serve the greater Phoenix community as well, such as their </w:t>
      </w:r>
      <w:hyperlink r:id="rId10">
        <w:r>
          <w:rPr>
            <w:color w:val="1155CC"/>
            <w:sz w:val="24"/>
            <w:szCs w:val="24"/>
            <w:u w:val="single"/>
          </w:rPr>
          <w:t>CSA box project</w:t>
        </w:r>
      </w:hyperlink>
      <w:r>
        <w:rPr>
          <w:sz w:val="24"/>
          <w:szCs w:val="24"/>
        </w:rPr>
        <w:t xml:space="preserve"> and </w:t>
      </w:r>
      <w:hyperlink r:id="rId11">
        <w:r>
          <w:rPr>
            <w:color w:val="1155CC"/>
            <w:sz w:val="24"/>
            <w:szCs w:val="24"/>
            <w:u w:val="single"/>
          </w:rPr>
          <w:t>volunteer gardening opportunities</w:t>
        </w:r>
      </w:hyperlink>
      <w:r>
        <w:rPr>
          <w:sz w:val="24"/>
          <w:szCs w:val="24"/>
        </w:rPr>
        <w:t xml:space="preserve">. Our team, a group of University of Arizona </w:t>
      </w:r>
      <w:hyperlink r:id="rId12">
        <w:r>
          <w:rPr>
            <w:color w:val="1155CC"/>
            <w:sz w:val="24"/>
            <w:szCs w:val="24"/>
            <w:u w:val="single"/>
          </w:rPr>
          <w:t>Liverman Scholars</w:t>
        </w:r>
      </w:hyperlink>
      <w:r>
        <w:rPr>
          <w:sz w:val="24"/>
          <w:szCs w:val="24"/>
        </w:rPr>
        <w:t>, have partnered with Project Roots to assist them in working towards getting a solar energy structure built at their South Phoenix community garden.</w:t>
      </w:r>
    </w:p>
    <w:p w14:paraId="32999BC1" w14:textId="77777777" w:rsidR="002E0650" w:rsidRDefault="00000000">
      <w:pPr>
        <w:widowControl w:val="0"/>
        <w:pBdr>
          <w:top w:val="nil"/>
          <w:left w:val="nil"/>
          <w:bottom w:val="nil"/>
          <w:right w:val="nil"/>
          <w:between w:val="nil"/>
        </w:pBdr>
        <w:spacing w:before="200"/>
        <w:ind w:right="76"/>
        <w:jc w:val="both"/>
        <w:rPr>
          <w:sz w:val="24"/>
          <w:szCs w:val="24"/>
        </w:rPr>
      </w:pPr>
      <w:r>
        <w:rPr>
          <w:sz w:val="24"/>
          <w:szCs w:val="24"/>
        </w:rPr>
        <w:tab/>
        <w:t>Community gardens provide many benefits to the surrounding community. They are a great way to educate people about how much effort it takes to produce the food we eat as well as how to grow it for themselves. They also help cultivate relationships between people by bringing together individuals that may not have otherwise met. One of the principal benefits of community gardens is that they often allow unique individuals with different backgrounds and viewpoints to interact. Volunteering at one can be a superb way to expand your social network while also gaining fundamental gardening skills. Project Roots is heavily focused on using community gardening to provide underprivileged people and neighborhoods with the food and nutrients they need to thrive.</w:t>
      </w:r>
    </w:p>
    <w:p w14:paraId="49F8FA81" w14:textId="77777777" w:rsidR="002E0650" w:rsidRDefault="00000000">
      <w:pPr>
        <w:widowControl w:val="0"/>
        <w:pBdr>
          <w:top w:val="nil"/>
          <w:left w:val="nil"/>
          <w:bottom w:val="nil"/>
          <w:right w:val="nil"/>
          <w:between w:val="nil"/>
        </w:pBdr>
        <w:spacing w:before="200"/>
        <w:ind w:right="76" w:firstLine="720"/>
        <w:jc w:val="both"/>
        <w:rPr>
          <w:sz w:val="24"/>
          <w:szCs w:val="24"/>
        </w:rPr>
      </w:pPr>
      <w:r>
        <w:rPr>
          <w:sz w:val="24"/>
          <w:szCs w:val="24"/>
        </w:rPr>
        <w:t>Southern Arizona is extremely arid, which can add challenge and complexity. Water is a precious resource in the desert, and conserving it is crucial. The intense summer heat makes working outside during much of the year difficult. A complexity specific to Project Roots is that they do not currently have an energy source on-site that could allow for automatic irrigation and coolers. When our team first connected with the Executive Director of Project Roots, Dionne Washington, she mentioned the possibility of building a solar pergola over a portion of the community garden. We were inspired by her vision, and wanted to help in any way we could.</w:t>
      </w:r>
    </w:p>
    <w:p w14:paraId="6FAEF3F6" w14:textId="77777777" w:rsidR="002E0650" w:rsidRDefault="002E0650">
      <w:pPr>
        <w:widowControl w:val="0"/>
        <w:pBdr>
          <w:top w:val="nil"/>
          <w:left w:val="nil"/>
          <w:bottom w:val="nil"/>
          <w:right w:val="nil"/>
          <w:between w:val="nil"/>
        </w:pBdr>
        <w:ind w:right="76"/>
        <w:rPr>
          <w:sz w:val="24"/>
          <w:szCs w:val="24"/>
        </w:rPr>
      </w:pPr>
    </w:p>
    <w:p w14:paraId="25D2210D" w14:textId="66E23D5D" w:rsidR="002E0650" w:rsidRDefault="00000000">
      <w:pPr>
        <w:widowControl w:val="0"/>
        <w:pBdr>
          <w:top w:val="nil"/>
          <w:left w:val="nil"/>
          <w:bottom w:val="nil"/>
          <w:right w:val="nil"/>
          <w:between w:val="nil"/>
        </w:pBdr>
        <w:ind w:right="76" w:firstLine="720"/>
        <w:jc w:val="both"/>
        <w:rPr>
          <w:sz w:val="24"/>
          <w:szCs w:val="24"/>
        </w:rPr>
      </w:pPr>
      <w:r>
        <w:rPr>
          <w:sz w:val="24"/>
          <w:szCs w:val="24"/>
        </w:rPr>
        <w:lastRenderedPageBreak/>
        <w:t xml:space="preserve">Dionne graciously gave us a tour of the garden in October of this year, and we were astonished by the effort and passion that has been put into developing this community space. Dionne had previously received a grant that allowed Project Roots to build a shade structure over part of the garden and was curious if there was potential to add solar panels to the structure as a way to have energy available on-site as well as increase crop efficiency. This agricultural system is known as </w:t>
      </w:r>
      <w:hyperlink r:id="rId13">
        <w:r>
          <w:rPr>
            <w:color w:val="1155CC"/>
            <w:sz w:val="24"/>
            <w:szCs w:val="24"/>
            <w:u w:val="single"/>
          </w:rPr>
          <w:t>agrivoltaics</w:t>
        </w:r>
      </w:hyperlink>
      <w:r>
        <w:rPr>
          <w:sz w:val="24"/>
          <w:szCs w:val="24"/>
        </w:rPr>
        <w:t>.</w:t>
      </w:r>
    </w:p>
    <w:p w14:paraId="094AACCB" w14:textId="758C1D3D" w:rsidR="002E0650" w:rsidRDefault="00000000">
      <w:pPr>
        <w:widowControl w:val="0"/>
        <w:pBdr>
          <w:top w:val="nil"/>
          <w:left w:val="nil"/>
          <w:bottom w:val="nil"/>
          <w:right w:val="nil"/>
          <w:between w:val="nil"/>
        </w:pBdr>
        <w:spacing w:before="200"/>
        <w:ind w:right="76"/>
        <w:jc w:val="both"/>
        <w:rPr>
          <w:sz w:val="24"/>
          <w:szCs w:val="24"/>
        </w:rPr>
      </w:pPr>
      <w:r>
        <w:rPr>
          <w:sz w:val="24"/>
          <w:szCs w:val="24"/>
        </w:rPr>
        <w:tab/>
        <w:t xml:space="preserve">The idea of incorporating agrivoltaics at Project Roots had us intrigued, and Dionne said it would be helpful for the organization if we could aid in </w:t>
      </w:r>
      <w:r w:rsidR="00536F86">
        <w:rPr>
          <w:sz w:val="24"/>
          <w:szCs w:val="24"/>
        </w:rPr>
        <w:t xml:space="preserve">the </w:t>
      </w:r>
      <w:r>
        <w:rPr>
          <w:sz w:val="24"/>
          <w:szCs w:val="24"/>
        </w:rPr>
        <w:t xml:space="preserve">next steps with this effort. Project Roots needed to determine how feasible a solar structure would be and who could help them design and build it. This led us to establish two core goals: 1) Connect Dionne with an expert on </w:t>
      </w:r>
      <w:r w:rsidR="00536F86">
        <w:rPr>
          <w:sz w:val="24"/>
          <w:szCs w:val="24"/>
        </w:rPr>
        <w:t>agrivoltaics</w:t>
      </w:r>
      <w:r>
        <w:rPr>
          <w:sz w:val="24"/>
          <w:szCs w:val="24"/>
        </w:rPr>
        <w:t xml:space="preserve"> and an engineering company that has experience building solar structures and 2) Provide Dionne with information that could help her obtain funding for the project.</w:t>
      </w:r>
    </w:p>
    <w:p w14:paraId="10D39CA6" w14:textId="39178D5A" w:rsidR="002E0650" w:rsidRDefault="00000000">
      <w:pPr>
        <w:widowControl w:val="0"/>
        <w:pBdr>
          <w:top w:val="nil"/>
          <w:left w:val="nil"/>
          <w:bottom w:val="nil"/>
          <w:right w:val="nil"/>
          <w:between w:val="nil"/>
        </w:pBdr>
        <w:spacing w:before="200"/>
        <w:ind w:right="76"/>
        <w:jc w:val="both"/>
        <w:rPr>
          <w:sz w:val="24"/>
          <w:szCs w:val="24"/>
        </w:rPr>
      </w:pPr>
      <w:r>
        <w:rPr>
          <w:sz w:val="24"/>
          <w:szCs w:val="24"/>
        </w:rPr>
        <w:tab/>
        <w:t xml:space="preserve">For the first goal, we contacted </w:t>
      </w:r>
      <w:hyperlink r:id="rId14">
        <w:r>
          <w:rPr>
            <w:color w:val="1155CC"/>
            <w:sz w:val="24"/>
            <w:szCs w:val="24"/>
            <w:u w:val="single"/>
          </w:rPr>
          <w:t>Dr. Michelle Jordan</w:t>
        </w:r>
      </w:hyperlink>
      <w:r>
        <w:rPr>
          <w:sz w:val="24"/>
          <w:szCs w:val="24"/>
        </w:rPr>
        <w:t xml:space="preserve">, an associate professor at Arizona State University that has experience with agrivoltaics, to ask about the feasibility of the project. Dr. Jordan played a key role in getting a solar structure constructed at the Global Academy of Phoenix. She was kind enough to meet with </w:t>
      </w:r>
      <w:r w:rsidR="00FA657B">
        <w:rPr>
          <w:sz w:val="24"/>
          <w:szCs w:val="24"/>
        </w:rPr>
        <w:t xml:space="preserve">us </w:t>
      </w:r>
      <w:r>
        <w:rPr>
          <w:sz w:val="24"/>
          <w:szCs w:val="24"/>
        </w:rPr>
        <w:t xml:space="preserve">and provide us with examples of the projects she had worked on, such as the one mentioned above, as well as </w:t>
      </w:r>
      <w:r w:rsidR="00FA657B">
        <w:rPr>
          <w:sz w:val="24"/>
          <w:szCs w:val="24"/>
        </w:rPr>
        <w:t>mentioned</w:t>
      </w:r>
      <w:r>
        <w:rPr>
          <w:sz w:val="24"/>
          <w:szCs w:val="24"/>
        </w:rPr>
        <w:t xml:space="preserve"> an engineering company that we could contact called </w:t>
      </w:r>
      <w:hyperlink r:id="rId15">
        <w:r>
          <w:rPr>
            <w:color w:val="1155CC"/>
            <w:sz w:val="24"/>
            <w:szCs w:val="24"/>
            <w:u w:val="single"/>
          </w:rPr>
          <w:t>Veregy</w:t>
        </w:r>
      </w:hyperlink>
      <w:r>
        <w:rPr>
          <w:sz w:val="24"/>
          <w:szCs w:val="24"/>
        </w:rPr>
        <w:t xml:space="preserve">. We then met with Dionne to show her examples of structures that may be feasible at Project Roots. One design stood out to her (figure 2). Veregy helped design this model and built the final structure at the Global Academy of Phoenix, so we reached out to one of their Senior Project Managers for information on the </w:t>
      </w:r>
      <w:r w:rsidR="00FA657B">
        <w:rPr>
          <w:sz w:val="24"/>
          <w:szCs w:val="24"/>
        </w:rPr>
        <w:t>needed budget and materials</w:t>
      </w:r>
      <w:r>
        <w:rPr>
          <w:sz w:val="24"/>
          <w:szCs w:val="24"/>
        </w:rPr>
        <w:t xml:space="preserve">. For the second goal, we decided to develop a grant proposal that Dionne could use to gain funding for the project. The key elements of the grant proposal are a statement of need, </w:t>
      </w:r>
      <w:r w:rsidR="00FA657B">
        <w:rPr>
          <w:sz w:val="24"/>
          <w:szCs w:val="24"/>
        </w:rPr>
        <w:t xml:space="preserve">an </w:t>
      </w:r>
      <w:r>
        <w:rPr>
          <w:sz w:val="24"/>
          <w:szCs w:val="24"/>
        </w:rPr>
        <w:t xml:space="preserve">abstract, </w:t>
      </w:r>
      <w:r w:rsidR="00FA657B">
        <w:rPr>
          <w:sz w:val="24"/>
          <w:szCs w:val="24"/>
        </w:rPr>
        <w:t xml:space="preserve">a </w:t>
      </w:r>
      <w:r>
        <w:rPr>
          <w:sz w:val="24"/>
          <w:szCs w:val="24"/>
        </w:rPr>
        <w:t xml:space="preserve">mission statement, </w:t>
      </w:r>
      <w:r w:rsidR="00FA657B">
        <w:rPr>
          <w:sz w:val="24"/>
          <w:szCs w:val="24"/>
        </w:rPr>
        <w:t xml:space="preserve">a </w:t>
      </w:r>
      <w:r>
        <w:rPr>
          <w:sz w:val="24"/>
          <w:szCs w:val="24"/>
        </w:rPr>
        <w:t xml:space="preserve">list of benefits, </w:t>
      </w:r>
      <w:r w:rsidR="00FA657B">
        <w:rPr>
          <w:sz w:val="24"/>
          <w:szCs w:val="24"/>
        </w:rPr>
        <w:t xml:space="preserve">a </w:t>
      </w:r>
      <w:r>
        <w:rPr>
          <w:sz w:val="24"/>
          <w:szCs w:val="24"/>
        </w:rPr>
        <w:t>narrative of the process, and a budget.</w:t>
      </w:r>
    </w:p>
    <w:p w14:paraId="212D48ED" w14:textId="4A374463" w:rsidR="002E0650" w:rsidRDefault="00000000">
      <w:pPr>
        <w:widowControl w:val="0"/>
        <w:pBdr>
          <w:top w:val="nil"/>
          <w:left w:val="nil"/>
          <w:bottom w:val="nil"/>
          <w:right w:val="nil"/>
          <w:between w:val="nil"/>
        </w:pBdr>
        <w:spacing w:before="200"/>
        <w:ind w:right="76"/>
        <w:jc w:val="both"/>
        <w:rPr>
          <w:color w:val="5B3100"/>
          <w:sz w:val="32"/>
          <w:szCs w:val="32"/>
        </w:rPr>
      </w:pPr>
      <w:r>
        <w:rPr>
          <w:sz w:val="24"/>
          <w:szCs w:val="24"/>
        </w:rPr>
        <w:tab/>
        <w:t>Beginning with a visit to the Project Roots community garden in early October 2022, to now developing a grant proposal that the nonprofit can leverage to secure future funding to support the creation of a solar structure at the garden, we are thankful to have had this opportunity to collaborate with Project Roots and Dr. Michelle Jordan. We are also grateful for Veregy providing the technical information necessary to embark on a project like this. It will be immensely helpful for Project Roots. Moving forward, we plan to maintain contact with Project Roots and Dr. Michelle Jordan and look forward to seeing the design (fig. 2) come to fruition.</w:t>
      </w:r>
    </w:p>
    <w:p w14:paraId="61535D8C" w14:textId="77777777" w:rsidR="002E0650" w:rsidRDefault="002E0650">
      <w:pPr>
        <w:pStyle w:val="Heading1"/>
        <w:widowControl w:val="0"/>
        <w:spacing w:before="200" w:line="276" w:lineRule="auto"/>
        <w:rPr>
          <w:color w:val="5B3100"/>
          <w:sz w:val="32"/>
          <w:szCs w:val="32"/>
        </w:rPr>
      </w:pPr>
      <w:bookmarkStart w:id="3" w:name="_r8dq0awr9yqb" w:colFirst="0" w:colLast="0"/>
      <w:bookmarkEnd w:id="3"/>
    </w:p>
    <w:p w14:paraId="5638BF91" w14:textId="77777777" w:rsidR="002E0650" w:rsidRDefault="002E0650"/>
    <w:p w14:paraId="5A19F33E" w14:textId="77777777" w:rsidR="002E0650" w:rsidRDefault="002E0650"/>
    <w:p w14:paraId="30957BFF" w14:textId="579690BB" w:rsidR="002E0650" w:rsidRDefault="002E0650">
      <w:pPr>
        <w:pStyle w:val="Heading1"/>
        <w:widowControl w:val="0"/>
        <w:spacing w:before="0" w:line="276" w:lineRule="auto"/>
        <w:rPr>
          <w:b w:val="0"/>
          <w:color w:val="000000"/>
          <w:sz w:val="24"/>
          <w:szCs w:val="24"/>
        </w:rPr>
      </w:pPr>
      <w:bookmarkStart w:id="4" w:name="_55y6jsaaaa6z" w:colFirst="0" w:colLast="0"/>
      <w:bookmarkEnd w:id="4"/>
    </w:p>
    <w:p w14:paraId="463B4A5F" w14:textId="6BA102B0" w:rsidR="00FA657B" w:rsidRDefault="00FA657B" w:rsidP="00FA657B"/>
    <w:p w14:paraId="1AF11486" w14:textId="2DAD1273" w:rsidR="00FA657B" w:rsidRDefault="00FA657B" w:rsidP="00FA657B"/>
    <w:p w14:paraId="63A9A156" w14:textId="7D9F5F18" w:rsidR="00FA657B" w:rsidRDefault="00FA657B" w:rsidP="00FA657B"/>
    <w:p w14:paraId="683B8A2D" w14:textId="4F30C520" w:rsidR="00FA657B" w:rsidRDefault="00FA657B" w:rsidP="00FA657B"/>
    <w:p w14:paraId="1D07423B" w14:textId="3A849099" w:rsidR="00FA657B" w:rsidRDefault="00FA657B" w:rsidP="00FA657B"/>
    <w:p w14:paraId="0AAC1C25" w14:textId="07C073C3" w:rsidR="00FA657B" w:rsidRDefault="00FA657B" w:rsidP="00FA657B"/>
    <w:p w14:paraId="7D25BBC7" w14:textId="77777777" w:rsidR="00FA657B" w:rsidRPr="00FA657B" w:rsidRDefault="00FA657B" w:rsidP="00FA657B">
      <w:pPr>
        <w:rPr>
          <w:sz w:val="24"/>
          <w:szCs w:val="24"/>
        </w:rPr>
      </w:pPr>
    </w:p>
    <w:p w14:paraId="71C2C3BE" w14:textId="77777777" w:rsidR="002E0650" w:rsidRDefault="00000000">
      <w:pPr>
        <w:pStyle w:val="Heading1"/>
        <w:widowControl w:val="0"/>
        <w:spacing w:before="0" w:line="276" w:lineRule="auto"/>
        <w:rPr>
          <w:sz w:val="24"/>
          <w:szCs w:val="24"/>
        </w:rPr>
      </w:pPr>
      <w:bookmarkStart w:id="5" w:name="_v951ndkdr8e0" w:colFirst="0" w:colLast="0"/>
      <w:bookmarkEnd w:id="5"/>
      <w:r>
        <w:rPr>
          <w:color w:val="5B3100"/>
          <w:sz w:val="32"/>
          <w:szCs w:val="32"/>
        </w:rPr>
        <w:t>Budget:</w:t>
      </w:r>
    </w:p>
    <w:p w14:paraId="57DC559F" w14:textId="77777777" w:rsidR="002E0650" w:rsidRDefault="00000000">
      <w:pPr>
        <w:widowControl w:val="0"/>
        <w:spacing w:before="200" w:line="480" w:lineRule="auto"/>
        <w:ind w:right="505"/>
        <w:rPr>
          <w:sz w:val="28"/>
          <w:szCs w:val="28"/>
        </w:rPr>
      </w:pPr>
      <w:r>
        <w:rPr>
          <w:sz w:val="28"/>
          <w:szCs w:val="28"/>
        </w:rPr>
        <w:t>Solar Components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$2,267.00</w:t>
      </w:r>
    </w:p>
    <w:p w14:paraId="3ACD8982" w14:textId="77777777" w:rsidR="002E0650" w:rsidRDefault="00000000">
      <w:pPr>
        <w:widowControl w:val="0"/>
        <w:spacing w:line="480" w:lineRule="auto"/>
        <w:ind w:right="505"/>
        <w:rPr>
          <w:sz w:val="28"/>
          <w:szCs w:val="28"/>
        </w:rPr>
      </w:pPr>
      <w:r>
        <w:rPr>
          <w:sz w:val="28"/>
          <w:szCs w:val="28"/>
        </w:rPr>
        <w:t xml:space="preserve">Electrical Components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$1,051.87</w:t>
      </w:r>
    </w:p>
    <w:p w14:paraId="7A210468" w14:textId="77777777" w:rsidR="002E0650" w:rsidRDefault="00000000">
      <w:pPr>
        <w:widowControl w:val="0"/>
        <w:spacing w:line="480" w:lineRule="auto"/>
        <w:ind w:right="505"/>
        <w:rPr>
          <w:sz w:val="28"/>
          <w:szCs w:val="28"/>
        </w:rPr>
      </w:pPr>
      <w:r>
        <w:rPr>
          <w:sz w:val="28"/>
          <w:szCs w:val="28"/>
        </w:rPr>
        <w:t>Structural Components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$7,530.88</w:t>
      </w:r>
    </w:p>
    <w:p w14:paraId="5FB31539" w14:textId="77777777" w:rsidR="002E0650" w:rsidRDefault="00000000">
      <w:pPr>
        <w:widowControl w:val="0"/>
        <w:spacing w:line="480" w:lineRule="auto"/>
        <w:ind w:right="505"/>
        <w:rPr>
          <w:sz w:val="28"/>
          <w:szCs w:val="28"/>
        </w:rPr>
      </w:pPr>
      <w:r>
        <w:rPr>
          <w:sz w:val="28"/>
          <w:szCs w:val="28"/>
        </w:rPr>
        <w:t>Water Storage and DC-Direct Pumps and Connectors</w:t>
      </w:r>
      <w:r>
        <w:rPr>
          <w:sz w:val="28"/>
          <w:szCs w:val="28"/>
        </w:rPr>
        <w:tab/>
      </w:r>
      <w:r>
        <w:rPr>
          <w:sz w:val="28"/>
          <w:szCs w:val="28"/>
        </w:rPr>
        <w:tab/>
        <w:t xml:space="preserve">     $729.31</w:t>
      </w:r>
    </w:p>
    <w:p w14:paraId="744206E4" w14:textId="454755A4" w:rsidR="002E0650" w:rsidRDefault="00000000">
      <w:pPr>
        <w:widowControl w:val="0"/>
        <w:spacing w:line="480" w:lineRule="auto"/>
        <w:ind w:right="505"/>
        <w:rPr>
          <w:sz w:val="28"/>
          <w:szCs w:val="28"/>
        </w:rPr>
      </w:pPr>
      <w:r>
        <w:rPr>
          <w:sz w:val="28"/>
          <w:szCs w:val="28"/>
        </w:rPr>
        <w:t>Site Preparation, Transportation</w:t>
      </w:r>
      <w:r w:rsidR="00FA657B">
        <w:rPr>
          <w:sz w:val="28"/>
          <w:szCs w:val="28"/>
        </w:rPr>
        <w:t>,</w:t>
      </w:r>
      <w:r>
        <w:rPr>
          <w:sz w:val="28"/>
          <w:szCs w:val="28"/>
        </w:rPr>
        <w:t xml:space="preserve"> and Installation</w:t>
      </w:r>
      <w:r>
        <w:rPr>
          <w:sz w:val="28"/>
          <w:szCs w:val="28"/>
        </w:rPr>
        <w:tab/>
      </w:r>
      <w:r>
        <w:rPr>
          <w:sz w:val="28"/>
          <w:szCs w:val="28"/>
        </w:rPr>
        <w:tab/>
      </w:r>
      <w:r>
        <w:rPr>
          <w:sz w:val="28"/>
          <w:szCs w:val="28"/>
        </w:rPr>
        <w:tab/>
        <w:t xml:space="preserve">  $1,000.00</w:t>
      </w:r>
    </w:p>
    <w:p w14:paraId="240F5B35" w14:textId="77777777" w:rsidR="002E0650" w:rsidRDefault="00000000">
      <w:pPr>
        <w:widowControl w:val="0"/>
        <w:spacing w:line="480" w:lineRule="auto"/>
        <w:ind w:right="505"/>
        <w:rPr>
          <w:rFonts w:ascii="Varela" w:eastAsia="Varela" w:hAnsi="Varela" w:cs="Varela"/>
          <w:sz w:val="28"/>
          <w:szCs w:val="28"/>
        </w:rPr>
      </w:pPr>
      <w:r>
        <w:rPr>
          <w:sz w:val="28"/>
          <w:szCs w:val="28"/>
        </w:rPr>
        <w:t xml:space="preserve">Design and Fabrication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$2,050.00</w:t>
      </w:r>
    </w:p>
    <w:tbl>
      <w:tblPr>
        <w:tblStyle w:val="a1"/>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55"/>
      </w:tblGrid>
      <w:tr w:rsidR="002E0650" w14:paraId="0D8E5AFD" w14:textId="77777777">
        <w:trPr>
          <w:trHeight w:val="150"/>
        </w:trPr>
        <w:tc>
          <w:tcPr>
            <w:tcW w:w="10155" w:type="dxa"/>
            <w:tcBorders>
              <w:top w:val="single" w:sz="8" w:space="0" w:color="5B3100"/>
              <w:left w:val="single" w:sz="8" w:space="0" w:color="5B3100"/>
              <w:bottom w:val="single" w:sz="8" w:space="0" w:color="5B3100"/>
              <w:right w:val="single" w:sz="8" w:space="0" w:color="5B3100"/>
            </w:tcBorders>
            <w:shd w:val="clear" w:color="auto" w:fill="5B3100"/>
            <w:tcMar>
              <w:top w:w="100" w:type="dxa"/>
              <w:left w:w="100" w:type="dxa"/>
              <w:bottom w:w="100" w:type="dxa"/>
              <w:right w:w="100" w:type="dxa"/>
            </w:tcMar>
          </w:tcPr>
          <w:p w14:paraId="7C2AB5D3" w14:textId="77777777" w:rsidR="002E0650" w:rsidRDefault="002E0650">
            <w:pPr>
              <w:widowControl w:val="0"/>
              <w:rPr>
                <w:rFonts w:ascii="Varela" w:eastAsia="Varela" w:hAnsi="Varela" w:cs="Varela"/>
                <w:sz w:val="2"/>
                <w:szCs w:val="2"/>
              </w:rPr>
            </w:pPr>
          </w:p>
        </w:tc>
      </w:tr>
    </w:tbl>
    <w:p w14:paraId="29454ECA" w14:textId="77777777" w:rsidR="002E0650" w:rsidRDefault="002E0650">
      <w:pPr>
        <w:widowControl w:val="0"/>
        <w:ind w:right="505"/>
        <w:rPr>
          <w:rFonts w:ascii="Varela" w:eastAsia="Varela" w:hAnsi="Varela" w:cs="Varela"/>
          <w:sz w:val="25"/>
          <w:szCs w:val="25"/>
        </w:rPr>
      </w:pPr>
    </w:p>
    <w:p w14:paraId="62EC5BAB" w14:textId="77777777" w:rsidR="002E0650" w:rsidRDefault="00000000">
      <w:pPr>
        <w:widowControl w:val="0"/>
        <w:ind w:right="505"/>
        <w:rPr>
          <w:sz w:val="24"/>
          <w:szCs w:val="24"/>
        </w:rPr>
      </w:pPr>
      <w:r>
        <w:rPr>
          <w:sz w:val="28"/>
          <w:szCs w:val="28"/>
        </w:rPr>
        <w:t>Total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$14,299.75</w:t>
      </w:r>
    </w:p>
    <w:p w14:paraId="2085A97B" w14:textId="77777777" w:rsidR="002E0650" w:rsidRDefault="00000000">
      <w:pPr>
        <w:widowControl w:val="0"/>
        <w:spacing w:before="200" w:line="218" w:lineRule="auto"/>
        <w:ind w:right="505"/>
        <w:jc w:val="both"/>
        <w:rPr>
          <w:b/>
          <w:color w:val="775F55"/>
          <w:sz w:val="19"/>
          <w:szCs w:val="19"/>
        </w:rPr>
      </w:pPr>
      <w:r>
        <w:rPr>
          <w:sz w:val="24"/>
          <w:szCs w:val="24"/>
        </w:rPr>
        <w:t>Note: A more detailed budget sheet can be found on page eight.</w:t>
      </w:r>
    </w:p>
    <w:p w14:paraId="42C39EE9" w14:textId="77777777" w:rsidR="002E0650" w:rsidRDefault="00000000">
      <w:pPr>
        <w:pStyle w:val="Heading1"/>
        <w:widowControl w:val="0"/>
        <w:spacing w:before="200" w:line="276" w:lineRule="auto"/>
        <w:rPr>
          <w:sz w:val="24"/>
          <w:szCs w:val="24"/>
        </w:rPr>
      </w:pPr>
      <w:bookmarkStart w:id="6" w:name="_fqkkyehz5ayi" w:colFirst="0" w:colLast="0"/>
      <w:bookmarkEnd w:id="6"/>
      <w:r>
        <w:rPr>
          <w:color w:val="5B3100"/>
          <w:sz w:val="32"/>
          <w:szCs w:val="32"/>
        </w:rPr>
        <w:t>Design:</w:t>
      </w:r>
    </w:p>
    <w:p w14:paraId="65B43891" w14:textId="77777777" w:rsidR="002E0650" w:rsidRDefault="00000000">
      <w:pPr>
        <w:widowControl w:val="0"/>
        <w:spacing w:before="200" w:line="240" w:lineRule="auto"/>
        <w:ind w:right="76"/>
        <w:jc w:val="center"/>
        <w:rPr>
          <w:sz w:val="24"/>
          <w:szCs w:val="24"/>
        </w:rPr>
      </w:pPr>
      <w:r>
        <w:rPr>
          <w:noProof/>
          <w:sz w:val="24"/>
          <w:szCs w:val="24"/>
        </w:rPr>
        <w:drawing>
          <wp:inline distT="114300" distB="114300" distL="114300" distR="114300" wp14:anchorId="7B8EB9FB" wp14:editId="2D81CBCB">
            <wp:extent cx="5070004" cy="3472860"/>
            <wp:effectExtent l="12700" t="12700" r="12700" b="127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070004" cy="3472860"/>
                    </a:xfrm>
                    <a:prstGeom prst="rect">
                      <a:avLst/>
                    </a:prstGeom>
                    <a:ln w="12700">
                      <a:solidFill>
                        <a:srgbClr val="000000"/>
                      </a:solidFill>
                      <a:prstDash val="solid"/>
                    </a:ln>
                  </pic:spPr>
                </pic:pic>
              </a:graphicData>
            </a:graphic>
          </wp:inline>
        </w:drawing>
      </w:r>
    </w:p>
    <w:p w14:paraId="4DEB1068" w14:textId="77777777" w:rsidR="002E0650" w:rsidRDefault="00000000">
      <w:pPr>
        <w:widowControl w:val="0"/>
        <w:spacing w:before="100" w:line="240" w:lineRule="auto"/>
        <w:ind w:right="76"/>
        <w:jc w:val="center"/>
        <w:rPr>
          <w:b/>
          <w:color w:val="5B3100"/>
          <w:sz w:val="32"/>
          <w:szCs w:val="32"/>
        </w:rPr>
      </w:pPr>
      <w:r>
        <w:rPr>
          <w:i/>
          <w:sz w:val="24"/>
          <w:szCs w:val="24"/>
        </w:rPr>
        <w:t>Fig. 2: Model of the solar structure to be constructed at Project Roots.</w:t>
      </w:r>
    </w:p>
    <w:p w14:paraId="4DE137AD" w14:textId="77777777" w:rsidR="002E0650" w:rsidRDefault="002E0650">
      <w:pPr>
        <w:widowControl w:val="0"/>
        <w:pBdr>
          <w:top w:val="nil"/>
          <w:left w:val="nil"/>
          <w:bottom w:val="nil"/>
          <w:right w:val="nil"/>
          <w:between w:val="nil"/>
        </w:pBdr>
        <w:rPr>
          <w:sz w:val="24"/>
          <w:szCs w:val="24"/>
        </w:rPr>
      </w:pPr>
    </w:p>
    <w:p w14:paraId="5421D624" w14:textId="77777777" w:rsidR="002E0650" w:rsidRDefault="002E0650">
      <w:pPr>
        <w:widowControl w:val="0"/>
        <w:pBdr>
          <w:top w:val="nil"/>
          <w:left w:val="nil"/>
          <w:bottom w:val="nil"/>
          <w:right w:val="nil"/>
          <w:between w:val="nil"/>
        </w:pBdr>
        <w:rPr>
          <w:sz w:val="24"/>
          <w:szCs w:val="24"/>
        </w:rPr>
      </w:pPr>
    </w:p>
    <w:p w14:paraId="31210B4E" w14:textId="77777777" w:rsidR="002E0650" w:rsidRDefault="002E0650">
      <w:pPr>
        <w:widowControl w:val="0"/>
        <w:pBdr>
          <w:top w:val="nil"/>
          <w:left w:val="nil"/>
          <w:bottom w:val="nil"/>
          <w:right w:val="nil"/>
          <w:between w:val="nil"/>
        </w:pBdr>
        <w:rPr>
          <w:sz w:val="24"/>
          <w:szCs w:val="24"/>
        </w:rPr>
      </w:pPr>
    </w:p>
    <w:p w14:paraId="5BBB7C36" w14:textId="77777777" w:rsidR="002E0650" w:rsidRDefault="00000000">
      <w:pPr>
        <w:widowControl w:val="0"/>
        <w:pBdr>
          <w:top w:val="nil"/>
          <w:left w:val="nil"/>
          <w:bottom w:val="nil"/>
          <w:right w:val="nil"/>
          <w:between w:val="nil"/>
        </w:pBdr>
        <w:rPr>
          <w:b/>
          <w:color w:val="5B3100"/>
          <w:sz w:val="32"/>
          <w:szCs w:val="32"/>
        </w:rPr>
      </w:pPr>
      <w:r>
        <w:rPr>
          <w:b/>
          <w:color w:val="5B3100"/>
          <w:sz w:val="32"/>
          <w:szCs w:val="32"/>
        </w:rPr>
        <w:t>References:</w:t>
      </w:r>
    </w:p>
    <w:p w14:paraId="42990B65" w14:textId="77777777" w:rsidR="002E0650" w:rsidRDefault="00000000">
      <w:pPr>
        <w:widowControl w:val="0"/>
        <w:spacing w:before="240" w:after="240"/>
        <w:ind w:left="720" w:right="75" w:hanging="720"/>
        <w:rPr>
          <w:sz w:val="24"/>
          <w:szCs w:val="24"/>
        </w:rPr>
      </w:pPr>
      <w:r>
        <w:rPr>
          <w:sz w:val="24"/>
          <w:szCs w:val="24"/>
        </w:rPr>
        <w:t xml:space="preserve">“Agrivoltaics: What Is It and How Does It Work?” </w:t>
      </w:r>
      <w:r>
        <w:rPr>
          <w:i/>
          <w:sz w:val="24"/>
          <w:szCs w:val="24"/>
        </w:rPr>
        <w:t>N-Sci Technologies</w:t>
      </w:r>
      <w:r>
        <w:rPr>
          <w:sz w:val="24"/>
          <w:szCs w:val="24"/>
        </w:rPr>
        <w:t>, 6 Jan. 2021, https://nsci.ca/2019/12/05/agrivoltaics-what-is-it-and-how-does-it-work/.</w:t>
      </w:r>
    </w:p>
    <w:p w14:paraId="0456EB20" w14:textId="77777777" w:rsidR="002E0650" w:rsidRDefault="00000000">
      <w:pPr>
        <w:widowControl w:val="0"/>
        <w:spacing w:before="240" w:after="240"/>
        <w:ind w:left="720" w:right="75" w:hanging="720"/>
        <w:rPr>
          <w:sz w:val="24"/>
          <w:szCs w:val="24"/>
        </w:rPr>
      </w:pPr>
      <w:r>
        <w:rPr>
          <w:sz w:val="24"/>
          <w:szCs w:val="24"/>
        </w:rPr>
        <w:t xml:space="preserve">“CSA Box Project.” </w:t>
      </w:r>
      <w:r>
        <w:rPr>
          <w:i/>
          <w:sz w:val="24"/>
          <w:szCs w:val="24"/>
        </w:rPr>
        <w:t>PROJECT ROOTS</w:t>
      </w:r>
      <w:r>
        <w:rPr>
          <w:sz w:val="24"/>
          <w:szCs w:val="24"/>
        </w:rPr>
        <w:t>, https://www.projectrootsaz.org/produceboxes.</w:t>
      </w:r>
    </w:p>
    <w:p w14:paraId="1586DE67" w14:textId="77777777" w:rsidR="002E0650" w:rsidRDefault="00000000">
      <w:pPr>
        <w:widowControl w:val="0"/>
        <w:spacing w:before="240" w:after="240"/>
        <w:ind w:left="720" w:right="75" w:hanging="720"/>
        <w:rPr>
          <w:sz w:val="24"/>
          <w:szCs w:val="24"/>
        </w:rPr>
      </w:pPr>
      <w:r>
        <w:rPr>
          <w:sz w:val="24"/>
          <w:szCs w:val="24"/>
        </w:rPr>
        <w:t xml:space="preserve">“Diana Liverman Scholars Program.” </w:t>
      </w:r>
      <w:r>
        <w:rPr>
          <w:i/>
          <w:sz w:val="24"/>
          <w:szCs w:val="24"/>
        </w:rPr>
        <w:t>Arizona Institute for Resilient Environments and Societies</w:t>
      </w:r>
      <w:r>
        <w:rPr>
          <w:sz w:val="24"/>
          <w:szCs w:val="24"/>
        </w:rPr>
        <w:t>, University of Arizona, 1 Nov. 2022, https://environment.arizona.edu/liverman-scholars.</w:t>
      </w:r>
    </w:p>
    <w:p w14:paraId="720EDC99" w14:textId="77777777" w:rsidR="002E0650" w:rsidRDefault="00000000">
      <w:pPr>
        <w:widowControl w:val="0"/>
        <w:spacing w:before="240" w:after="240"/>
        <w:ind w:left="720" w:right="75" w:hanging="720"/>
        <w:rPr>
          <w:sz w:val="24"/>
          <w:szCs w:val="24"/>
        </w:rPr>
      </w:pPr>
      <w:r>
        <w:rPr>
          <w:sz w:val="24"/>
          <w:szCs w:val="24"/>
        </w:rPr>
        <w:t xml:space="preserve">“Energy Optimizations, Delivered.” </w:t>
      </w:r>
      <w:r>
        <w:rPr>
          <w:i/>
          <w:sz w:val="24"/>
          <w:szCs w:val="24"/>
        </w:rPr>
        <w:t>Veregy</w:t>
      </w:r>
      <w:r>
        <w:rPr>
          <w:sz w:val="24"/>
          <w:szCs w:val="24"/>
        </w:rPr>
        <w:t>, 2022, https://veregy.com/.</w:t>
      </w:r>
    </w:p>
    <w:p w14:paraId="3F31C8DA" w14:textId="77777777" w:rsidR="002E0650" w:rsidRDefault="00000000">
      <w:pPr>
        <w:widowControl w:val="0"/>
        <w:spacing w:before="240" w:after="240"/>
        <w:ind w:left="720" w:right="75" w:hanging="720"/>
        <w:rPr>
          <w:sz w:val="24"/>
          <w:szCs w:val="24"/>
        </w:rPr>
      </w:pPr>
      <w:r>
        <w:rPr>
          <w:sz w:val="24"/>
          <w:szCs w:val="24"/>
        </w:rPr>
        <w:t xml:space="preserve">“Events/Volunteer Projects.” </w:t>
      </w:r>
      <w:r>
        <w:rPr>
          <w:i/>
          <w:sz w:val="24"/>
          <w:szCs w:val="24"/>
        </w:rPr>
        <w:t>PROJECT ROOTS</w:t>
      </w:r>
      <w:r>
        <w:rPr>
          <w:sz w:val="24"/>
          <w:szCs w:val="24"/>
        </w:rPr>
        <w:t>, https://www.projectrootsaz.org/volunteer.</w:t>
      </w:r>
    </w:p>
    <w:p w14:paraId="73F322FE" w14:textId="77777777" w:rsidR="002E0650" w:rsidRDefault="00000000">
      <w:pPr>
        <w:widowControl w:val="0"/>
        <w:spacing w:before="240" w:after="240"/>
        <w:ind w:left="720" w:right="75" w:hanging="720"/>
        <w:rPr>
          <w:sz w:val="24"/>
          <w:szCs w:val="24"/>
        </w:rPr>
      </w:pPr>
      <w:r>
        <w:rPr>
          <w:sz w:val="24"/>
          <w:szCs w:val="24"/>
        </w:rPr>
        <w:t xml:space="preserve">“Michelle Jordan.” </w:t>
      </w:r>
      <w:r>
        <w:rPr>
          <w:i/>
          <w:sz w:val="24"/>
          <w:szCs w:val="24"/>
        </w:rPr>
        <w:t>Knowledge Exchange for Resilience</w:t>
      </w:r>
      <w:r>
        <w:rPr>
          <w:sz w:val="24"/>
          <w:szCs w:val="24"/>
        </w:rPr>
        <w:t>, Arizona State University, https://resilience.asu.edu/jordan.</w:t>
      </w:r>
    </w:p>
    <w:p w14:paraId="51925545" w14:textId="77777777" w:rsidR="002E0650" w:rsidRDefault="00000000">
      <w:pPr>
        <w:widowControl w:val="0"/>
        <w:spacing w:before="240" w:after="240"/>
        <w:ind w:left="720" w:right="75" w:hanging="720"/>
        <w:rPr>
          <w:sz w:val="24"/>
          <w:szCs w:val="24"/>
        </w:rPr>
      </w:pPr>
      <w:r>
        <w:rPr>
          <w:sz w:val="24"/>
          <w:szCs w:val="24"/>
        </w:rPr>
        <w:t xml:space="preserve">“Our Story.” </w:t>
      </w:r>
      <w:r>
        <w:rPr>
          <w:i/>
          <w:sz w:val="24"/>
          <w:szCs w:val="24"/>
        </w:rPr>
        <w:t>PROJECT ROOTS</w:t>
      </w:r>
      <w:r>
        <w:rPr>
          <w:sz w:val="24"/>
          <w:szCs w:val="24"/>
        </w:rPr>
        <w:t>, https://www.projectrootsaz.org/our-story.</w:t>
      </w:r>
    </w:p>
    <w:p w14:paraId="75DE2097" w14:textId="77777777" w:rsidR="002E0650" w:rsidRDefault="00000000">
      <w:pPr>
        <w:widowControl w:val="0"/>
        <w:spacing w:before="240" w:after="240"/>
        <w:ind w:left="720" w:right="75" w:hanging="720"/>
        <w:rPr>
          <w:sz w:val="24"/>
          <w:szCs w:val="24"/>
        </w:rPr>
      </w:pPr>
      <w:r>
        <w:rPr>
          <w:sz w:val="24"/>
          <w:szCs w:val="24"/>
        </w:rPr>
        <w:t xml:space="preserve">“Project Roots.” </w:t>
      </w:r>
      <w:r>
        <w:rPr>
          <w:i/>
          <w:sz w:val="24"/>
          <w:szCs w:val="24"/>
        </w:rPr>
        <w:t>PROJECT ROOTS</w:t>
      </w:r>
      <w:r>
        <w:rPr>
          <w:sz w:val="24"/>
          <w:szCs w:val="24"/>
        </w:rPr>
        <w:t xml:space="preserve">, </w:t>
      </w:r>
      <w:hyperlink r:id="rId17">
        <w:r>
          <w:rPr>
            <w:sz w:val="24"/>
            <w:szCs w:val="24"/>
            <w:u w:val="single"/>
          </w:rPr>
          <w:t>https://www.projectrootsaz.org/</w:t>
        </w:r>
      </w:hyperlink>
      <w:r>
        <w:rPr>
          <w:sz w:val="24"/>
          <w:szCs w:val="24"/>
        </w:rPr>
        <w:t>.</w:t>
      </w:r>
    </w:p>
    <w:p w14:paraId="6595299A" w14:textId="77777777" w:rsidR="002E0650" w:rsidRDefault="00000000">
      <w:pPr>
        <w:widowControl w:val="0"/>
        <w:spacing w:before="240" w:after="240" w:line="240" w:lineRule="auto"/>
        <w:ind w:left="1281" w:hanging="720"/>
        <w:rPr>
          <w:sz w:val="25"/>
          <w:szCs w:val="25"/>
        </w:rPr>
      </w:pPr>
      <w:r>
        <w:br w:type="page"/>
      </w:r>
    </w:p>
    <w:p w14:paraId="2669F6C0" w14:textId="77777777" w:rsidR="002E0650" w:rsidRDefault="002E0650">
      <w:pPr>
        <w:widowControl w:val="0"/>
        <w:spacing w:before="240"/>
        <w:rPr>
          <w:sz w:val="24"/>
          <w:szCs w:val="24"/>
        </w:rPr>
      </w:pPr>
    </w:p>
    <w:p w14:paraId="4A2BFC9D" w14:textId="77777777" w:rsidR="002E0650" w:rsidRDefault="00000000" w:rsidP="00D8744E">
      <w:pPr>
        <w:widowControl w:val="0"/>
        <w:spacing w:after="240"/>
        <w:rPr>
          <w:color w:val="5B3100"/>
          <w:sz w:val="24"/>
          <w:szCs w:val="24"/>
        </w:rPr>
      </w:pPr>
      <w:r>
        <w:rPr>
          <w:b/>
          <w:color w:val="5B3100"/>
          <w:sz w:val="32"/>
          <w:szCs w:val="32"/>
        </w:rPr>
        <w:t>Detailed budget:</w:t>
      </w:r>
    </w:p>
    <w:p w14:paraId="1486FD36" w14:textId="77777777" w:rsidR="002E0650" w:rsidRDefault="00000000">
      <w:pPr>
        <w:widowControl w:val="0"/>
        <w:spacing w:before="240" w:after="240"/>
        <w:ind w:right="75"/>
        <w:jc w:val="center"/>
        <w:rPr>
          <w:sz w:val="24"/>
          <w:szCs w:val="24"/>
        </w:rPr>
      </w:pPr>
      <w:r>
        <w:rPr>
          <w:noProof/>
          <w:sz w:val="24"/>
          <w:szCs w:val="24"/>
        </w:rPr>
        <w:drawing>
          <wp:inline distT="114300" distB="114300" distL="114300" distR="114300" wp14:anchorId="6773FD17" wp14:editId="67C14D18">
            <wp:extent cx="5792079" cy="3764852"/>
            <wp:effectExtent l="12700" t="12700" r="12700" b="127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946" r="2136" b="-946"/>
                    <a:stretch>
                      <a:fillRect/>
                    </a:stretch>
                  </pic:blipFill>
                  <pic:spPr>
                    <a:xfrm>
                      <a:off x="0" y="0"/>
                      <a:ext cx="5792079" cy="3764852"/>
                    </a:xfrm>
                    <a:prstGeom prst="rect">
                      <a:avLst/>
                    </a:prstGeom>
                    <a:ln w="12700">
                      <a:solidFill>
                        <a:srgbClr val="000000"/>
                      </a:solidFill>
                      <a:prstDash val="solid"/>
                    </a:ln>
                  </pic:spPr>
                </pic:pic>
              </a:graphicData>
            </a:graphic>
          </wp:inline>
        </w:drawing>
      </w:r>
      <w:r>
        <w:rPr>
          <w:noProof/>
          <w:sz w:val="24"/>
          <w:szCs w:val="24"/>
        </w:rPr>
        <w:drawing>
          <wp:inline distT="114300" distB="114300" distL="114300" distR="114300" wp14:anchorId="7DB78794" wp14:editId="04D92E42">
            <wp:extent cx="5782691" cy="4069652"/>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1600"/>
                    <a:stretch>
                      <a:fillRect/>
                    </a:stretch>
                  </pic:blipFill>
                  <pic:spPr>
                    <a:xfrm>
                      <a:off x="0" y="0"/>
                      <a:ext cx="5782691" cy="4069652"/>
                    </a:xfrm>
                    <a:prstGeom prst="rect">
                      <a:avLst/>
                    </a:prstGeom>
                    <a:ln w="12700">
                      <a:solidFill>
                        <a:srgbClr val="000000"/>
                      </a:solidFill>
                      <a:prstDash val="solid"/>
                    </a:ln>
                  </pic:spPr>
                </pic:pic>
              </a:graphicData>
            </a:graphic>
          </wp:inline>
        </w:drawing>
      </w:r>
    </w:p>
    <w:p w14:paraId="19ACC2DB" w14:textId="77777777" w:rsidR="002E0650" w:rsidRDefault="002E0650">
      <w:pPr>
        <w:widowControl w:val="0"/>
        <w:ind w:right="75"/>
        <w:jc w:val="center"/>
        <w:rPr>
          <w:sz w:val="24"/>
          <w:szCs w:val="24"/>
        </w:rPr>
      </w:pPr>
    </w:p>
    <w:p w14:paraId="13BC14EB" w14:textId="77777777" w:rsidR="002E0650" w:rsidRDefault="00000000">
      <w:pPr>
        <w:widowControl w:val="0"/>
        <w:spacing w:before="240" w:after="240"/>
        <w:ind w:right="75"/>
        <w:jc w:val="center"/>
        <w:rPr>
          <w:sz w:val="25"/>
          <w:szCs w:val="25"/>
        </w:rPr>
      </w:pPr>
      <w:r>
        <w:rPr>
          <w:noProof/>
          <w:sz w:val="25"/>
          <w:szCs w:val="25"/>
        </w:rPr>
        <w:drawing>
          <wp:inline distT="114300" distB="114300" distL="114300" distR="114300" wp14:anchorId="1AD04643" wp14:editId="4324393A">
            <wp:extent cx="5811508" cy="4193477"/>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811508" cy="4193477"/>
                    </a:xfrm>
                    <a:prstGeom prst="rect">
                      <a:avLst/>
                    </a:prstGeom>
                    <a:ln w="12700">
                      <a:solidFill>
                        <a:srgbClr val="000000"/>
                      </a:solidFill>
                      <a:prstDash val="solid"/>
                    </a:ln>
                  </pic:spPr>
                </pic:pic>
              </a:graphicData>
            </a:graphic>
          </wp:inline>
        </w:drawing>
      </w:r>
      <w:r>
        <w:rPr>
          <w:noProof/>
          <w:sz w:val="25"/>
          <w:szCs w:val="25"/>
        </w:rPr>
        <w:drawing>
          <wp:inline distT="114300" distB="114300" distL="114300" distR="114300" wp14:anchorId="5FB44B72" wp14:editId="22BF4B67">
            <wp:extent cx="5807546" cy="1584739"/>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807546" cy="1584739"/>
                    </a:xfrm>
                    <a:prstGeom prst="rect">
                      <a:avLst/>
                    </a:prstGeom>
                    <a:ln w="12700">
                      <a:solidFill>
                        <a:srgbClr val="000000"/>
                      </a:solidFill>
                      <a:prstDash val="solid"/>
                    </a:ln>
                  </pic:spPr>
                </pic:pic>
              </a:graphicData>
            </a:graphic>
          </wp:inline>
        </w:drawing>
      </w:r>
    </w:p>
    <w:sectPr w:rsidR="002E0650">
      <w:headerReference w:type="default" r:id="rId22"/>
      <w:footerReference w:type="default" r:id="rId23"/>
      <w:footerReference w:type="first" r:id="rId24"/>
      <w:pgSz w:w="12240" w:h="15840"/>
      <w:pgMar w:top="693" w:right="1008" w:bottom="979" w:left="107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9A9E" w14:textId="77777777" w:rsidR="00B4549D" w:rsidRDefault="00B4549D">
      <w:pPr>
        <w:spacing w:line="240" w:lineRule="auto"/>
      </w:pPr>
      <w:r>
        <w:separator/>
      </w:r>
    </w:p>
  </w:endnote>
  <w:endnote w:type="continuationSeparator" w:id="0">
    <w:p w14:paraId="0299C368" w14:textId="77777777" w:rsidR="00B4549D" w:rsidRDefault="00B45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ssistant Light">
    <w:panose1 w:val="00000000000000000000"/>
    <w:charset w:val="B1"/>
    <w:family w:val="auto"/>
    <w:pitch w:val="variable"/>
    <w:sig w:usb0="A00008FF" w:usb1="4000204B" w:usb2="00000000" w:usb3="00000000" w:csb0="00000021" w:csb1="00000000"/>
  </w:font>
  <w:font w:name="Varela">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5912" w14:textId="77777777" w:rsidR="002E0650" w:rsidRDefault="00000000">
    <w:pPr>
      <w:jc w:val="right"/>
      <w:rPr>
        <w:color w:val="775F55"/>
        <w:sz w:val="20"/>
        <w:szCs w:val="20"/>
      </w:rPr>
    </w:pPr>
    <w:r>
      <w:rPr>
        <w:color w:val="775F55"/>
      </w:rPr>
      <w:t xml:space="preserve"> </w:t>
    </w:r>
    <w:r>
      <w:rPr>
        <w:color w:val="775F55"/>
        <w:sz w:val="20"/>
        <w:szCs w:val="20"/>
      </w:rPr>
      <w:t>Project Roots Solar, Water, &amp; Energy Nexus Proposal 2022</w:t>
    </w:r>
  </w:p>
  <w:p w14:paraId="4A7ED4F1" w14:textId="31DC4F7F" w:rsidR="002E0650" w:rsidRDefault="00000000">
    <w:pPr>
      <w:jc w:val="right"/>
      <w:rPr>
        <w:color w:val="775F55"/>
        <w:sz w:val="20"/>
        <w:szCs w:val="20"/>
      </w:rPr>
    </w:pPr>
    <w:r>
      <w:rPr>
        <w:color w:val="775F55"/>
        <w:sz w:val="20"/>
        <w:szCs w:val="20"/>
      </w:rPr>
      <w:fldChar w:fldCharType="begin"/>
    </w:r>
    <w:r>
      <w:rPr>
        <w:color w:val="775F55"/>
        <w:sz w:val="20"/>
        <w:szCs w:val="20"/>
      </w:rPr>
      <w:instrText>PAGE</w:instrText>
    </w:r>
    <w:r>
      <w:rPr>
        <w:color w:val="775F55"/>
        <w:sz w:val="20"/>
        <w:szCs w:val="20"/>
      </w:rPr>
      <w:fldChar w:fldCharType="separate"/>
    </w:r>
    <w:r w:rsidR="00BB7949">
      <w:rPr>
        <w:noProof/>
        <w:color w:val="775F55"/>
        <w:sz w:val="20"/>
        <w:szCs w:val="20"/>
      </w:rPr>
      <w:t>2</w:t>
    </w:r>
    <w:r>
      <w:rPr>
        <w:color w:val="775F55"/>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7530" w14:textId="77777777" w:rsidR="002E0650" w:rsidRDefault="00000000">
    <w:pPr>
      <w:jc w:val="right"/>
      <w:rPr>
        <w:color w:val="775F55"/>
        <w:sz w:val="20"/>
        <w:szCs w:val="20"/>
      </w:rPr>
    </w:pPr>
    <w:r>
      <w:rPr>
        <w:color w:val="775F55"/>
        <w:sz w:val="20"/>
        <w:szCs w:val="20"/>
      </w:rPr>
      <w:fldChar w:fldCharType="begin"/>
    </w:r>
    <w:r>
      <w:rPr>
        <w:color w:val="775F55"/>
        <w:sz w:val="20"/>
        <w:szCs w:val="20"/>
      </w:rPr>
      <w:instrText>PAGE</w:instrText>
    </w:r>
    <w:r>
      <w:rPr>
        <w:color w:val="775F55"/>
        <w:sz w:val="20"/>
        <w:szCs w:val="20"/>
      </w:rPr>
      <w:fldChar w:fldCharType="separate"/>
    </w:r>
    <w:r w:rsidR="00BB7949">
      <w:rPr>
        <w:noProof/>
        <w:color w:val="775F55"/>
        <w:sz w:val="20"/>
        <w:szCs w:val="20"/>
      </w:rPr>
      <w:t>1</w:t>
    </w:r>
    <w:r>
      <w:rPr>
        <w:color w:val="775F5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A5AB0" w14:textId="77777777" w:rsidR="00B4549D" w:rsidRDefault="00B4549D">
      <w:pPr>
        <w:spacing w:line="240" w:lineRule="auto"/>
      </w:pPr>
      <w:r>
        <w:separator/>
      </w:r>
    </w:p>
  </w:footnote>
  <w:footnote w:type="continuationSeparator" w:id="0">
    <w:p w14:paraId="3A994FA4" w14:textId="77777777" w:rsidR="00B4549D" w:rsidRDefault="00B45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878D" w14:textId="77777777" w:rsidR="002E0650" w:rsidRDefault="002E06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71B5"/>
    <w:multiLevelType w:val="multilevel"/>
    <w:tmpl w:val="130E8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3992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650"/>
    <w:rsid w:val="002E0650"/>
    <w:rsid w:val="004B182D"/>
    <w:rsid w:val="00536F86"/>
    <w:rsid w:val="008A4791"/>
    <w:rsid w:val="00B4549D"/>
    <w:rsid w:val="00BB7949"/>
    <w:rsid w:val="00D8744E"/>
    <w:rsid w:val="00F77C9A"/>
    <w:rsid w:val="00FA6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929149"/>
  <w15:docId w15:val="{0ED4FFD4-A4AC-A94D-86C8-771B5645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713" w:line="360" w:lineRule="auto"/>
      <w:outlineLvl w:val="0"/>
    </w:pPr>
    <w:rPr>
      <w:b/>
      <w:color w:val="94B6D2"/>
      <w:sz w:val="31"/>
      <w:szCs w:val="3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rojectrootsaz.org/kids-class" TargetMode="External"/><Relationship Id="rId13" Type="http://schemas.openxmlformats.org/officeDocument/2006/relationships/hyperlink" Target="https://nsci.ca/2019/12/05/agrivoltaics-what-is-it-and-how-does-it-wor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environment.arizona.edu/liverman-scholars" TargetMode="External"/><Relationship Id="rId17" Type="http://schemas.openxmlformats.org/officeDocument/2006/relationships/hyperlink" Target="https://www.projectrootsaz.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jectrootsaz.org/volunteer"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veregy.com/" TargetMode="External"/><Relationship Id="rId23" Type="http://schemas.openxmlformats.org/officeDocument/2006/relationships/footer" Target="footer1.xml"/><Relationship Id="rId10" Type="http://schemas.openxmlformats.org/officeDocument/2006/relationships/hyperlink" Target="https://www.projectrootsaz.org/produceboxe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projectrootsaz.org/our-story" TargetMode="External"/><Relationship Id="rId14" Type="http://schemas.openxmlformats.org/officeDocument/2006/relationships/hyperlink" Target="https://resilience.asu.edu/jorda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1748</Words>
  <Characters>9812</Characters>
  <Application>Microsoft Office Word</Application>
  <DocSecurity>0</DocSecurity>
  <Lines>150</Lines>
  <Paragraphs>22</Paragraphs>
  <ScaleCrop>false</ScaleCrop>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Blais, Jake Joshua - (jakeblaisbmx)</cp:lastModifiedBy>
  <cp:revision>8</cp:revision>
  <dcterms:created xsi:type="dcterms:W3CDTF">2022-12-16T06:16:00Z</dcterms:created>
  <dcterms:modified xsi:type="dcterms:W3CDTF">2022-12-16T06:29:00Z</dcterms:modified>
</cp:coreProperties>
</file>